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1BF" w:rsidRPr="00B84A66" w:rsidRDefault="006F1DF6" w:rsidP="00005C98">
      <w:pPr>
        <w:jc w:val="center"/>
        <w:rPr>
          <w:rFonts w:asciiTheme="majorEastAsia" w:eastAsiaTheme="majorEastAsia" w:hAnsiTheme="majorEastAsia"/>
          <w:b/>
          <w:sz w:val="32"/>
          <w:szCs w:val="32"/>
        </w:rPr>
      </w:pPr>
      <w:r>
        <w:rPr>
          <w:rFonts w:asciiTheme="majorEastAsia" w:eastAsiaTheme="majorEastAsia" w:hAnsiTheme="majorEastAsia"/>
          <w:b/>
          <w:noProof/>
          <w:spacing w:val="132"/>
          <w:kern w:val="0"/>
          <w:sz w:val="32"/>
          <w:szCs w:val="32"/>
        </w:rPr>
        <w:pict>
          <v:shapetype id="_x0000_t202" coordsize="21600,21600" o:spt="202" path="m,l,21600r21600,l21600,xe">
            <v:stroke joinstyle="miter"/>
            <v:path gradientshapeok="t" o:connecttype="rect"/>
          </v:shapetype>
          <v:shape id="_x0000_s1301" type="#_x0000_t202" style="position:absolute;left:0;text-align:left;margin-left:481.95pt;margin-top:28.35pt;width:70.85pt;height:42.5pt;z-index:251642880;mso-position-horizontal-relative:page;mso-position-vertical-relative:page;v-text-anchor:middle">
            <v:textbox style="mso-next-textbox:#_x0000_s1301" inset="5.85pt,.7pt,5.85pt,.7pt">
              <w:txbxContent>
                <w:p w:rsidR="00B82A05" w:rsidRPr="00ED6D60" w:rsidRDefault="00B82A05" w:rsidP="00B82A05">
                  <w:pPr>
                    <w:jc w:val="center"/>
                    <w:rPr>
                      <w:rFonts w:ascii="ＤＦ平成ゴシック体W5" w:eastAsia="ＤＦ平成ゴシック体W5"/>
                      <w:sz w:val="28"/>
                      <w:szCs w:val="28"/>
                    </w:rPr>
                  </w:pPr>
                  <w:r w:rsidRPr="00ED6D60">
                    <w:rPr>
                      <w:rFonts w:ascii="ＤＦ平成ゴシック体W5" w:eastAsia="ＤＦ平成ゴシック体W5" w:hint="eastAsia"/>
                      <w:sz w:val="28"/>
                      <w:szCs w:val="28"/>
                    </w:rPr>
                    <w:t>資料</w:t>
                  </w:r>
                  <w:r w:rsidR="006F1DF6">
                    <w:rPr>
                      <w:rFonts w:ascii="ＤＦ平成ゴシック体W5" w:eastAsia="ＤＦ平成ゴシック体W5" w:hint="eastAsia"/>
                      <w:sz w:val="28"/>
                      <w:szCs w:val="28"/>
                    </w:rPr>
                    <w:t>３</w:t>
                  </w:r>
                  <w:bookmarkStart w:id="0" w:name="_GoBack"/>
                  <w:bookmarkEnd w:id="0"/>
                  <w:r w:rsidR="001F2D53">
                    <w:rPr>
                      <w:rFonts w:ascii="ＤＦ平成ゴシック体W5" w:eastAsia="ＤＦ平成ゴシック体W5" w:hint="eastAsia"/>
                      <w:sz w:val="28"/>
                      <w:szCs w:val="28"/>
                    </w:rPr>
                    <w:t>-1</w:t>
                  </w:r>
                </w:p>
              </w:txbxContent>
            </v:textbox>
            <w10:wrap anchorx="page" anchory="page"/>
          </v:shape>
        </w:pict>
      </w:r>
      <w:r w:rsidR="008E2170">
        <w:rPr>
          <w:rFonts w:asciiTheme="majorEastAsia" w:eastAsiaTheme="majorEastAsia" w:hAnsiTheme="majorEastAsia" w:hint="eastAsia"/>
          <w:b/>
          <w:kern w:val="0"/>
          <w:sz w:val="32"/>
          <w:szCs w:val="32"/>
        </w:rPr>
        <w:t>障害福祉における最近の状況</w:t>
      </w:r>
      <w:r w:rsidR="00F0118B">
        <w:rPr>
          <w:rFonts w:asciiTheme="majorEastAsia" w:eastAsiaTheme="majorEastAsia" w:hAnsiTheme="majorEastAsia" w:hint="eastAsia"/>
          <w:b/>
          <w:kern w:val="0"/>
          <w:sz w:val="32"/>
          <w:szCs w:val="32"/>
        </w:rPr>
        <w:t>について</w:t>
      </w:r>
    </w:p>
    <w:p w:rsidR="00947228" w:rsidRPr="00947228" w:rsidRDefault="00947228" w:rsidP="003679ED">
      <w:pPr>
        <w:widowControl/>
        <w:shd w:val="clear" w:color="auto" w:fill="FFFFFF"/>
        <w:spacing w:line="0" w:lineRule="atLeast"/>
        <w:ind w:firstLineChars="75" w:firstLine="180"/>
        <w:rPr>
          <w:rFonts w:asciiTheme="minorEastAsia" w:hAnsiTheme="minorEastAsia"/>
          <w:sz w:val="24"/>
          <w:szCs w:val="24"/>
        </w:rPr>
      </w:pPr>
      <w:r w:rsidRPr="00947228">
        <w:rPr>
          <w:rFonts w:asciiTheme="minorEastAsia" w:hAnsiTheme="minorEastAsia" w:hint="eastAsia"/>
          <w:sz w:val="24"/>
          <w:szCs w:val="24"/>
        </w:rPr>
        <w:t>国においては、障害者福祉施策の見直しが進めら</w:t>
      </w:r>
      <w:r w:rsidR="00EC3687">
        <w:rPr>
          <w:rFonts w:asciiTheme="minorEastAsia" w:hAnsiTheme="minorEastAsia" w:hint="eastAsia"/>
          <w:sz w:val="24"/>
          <w:szCs w:val="24"/>
        </w:rPr>
        <w:t>れ</w:t>
      </w:r>
      <w:r w:rsidRPr="00947228">
        <w:rPr>
          <w:rFonts w:asciiTheme="minorEastAsia" w:hAnsiTheme="minorEastAsia" w:hint="eastAsia"/>
          <w:sz w:val="24"/>
          <w:szCs w:val="24"/>
        </w:rPr>
        <w:t>ている。平成２５年４月に施行された「障害者の日常生活及び社会生活を総合的に支援するための法律」（障害者総合支援法）の附則では、施行後３年を目途として障害者福祉サービスの在り方等について検討を加え、その結果について所要の措置を講ずることとされており、２７年１２月に社会福祉審議会障害者部会報告書「障害者総合支援法施行３年後の見直しについて」が取りまとめられた。この報告書に基づき、２８年６月に障害者総合支援法等が改正され、３０年４月に施行予定</w:t>
      </w:r>
      <w:r w:rsidR="00AE22EA">
        <w:rPr>
          <w:rFonts w:asciiTheme="minorEastAsia" w:hAnsiTheme="minorEastAsia" w:hint="eastAsia"/>
          <w:sz w:val="24"/>
          <w:szCs w:val="24"/>
        </w:rPr>
        <w:t>である。</w:t>
      </w:r>
      <w:r w:rsidRPr="00947228">
        <w:rPr>
          <w:rFonts w:asciiTheme="minorEastAsia" w:hAnsiTheme="minorEastAsia" w:hint="eastAsia"/>
          <w:sz w:val="24"/>
          <w:szCs w:val="24"/>
        </w:rPr>
        <w:t>障害者の権利擁護については、２４年１０月の障害者虐待防止法の施行、２６年１月の障害者権利条約の批准、２８年４月には障害者差別解消法が施行されなど、諸制度の変革が進んでいる。</w:t>
      </w:r>
    </w:p>
    <w:tbl>
      <w:tblPr>
        <w:tblpPr w:leftFromText="142" w:rightFromText="142" w:vertAnchor="page" w:horzAnchor="margin" w:tblpX="-261" w:tblpY="7642"/>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1628"/>
        <w:gridCol w:w="478"/>
        <w:gridCol w:w="1298"/>
        <w:gridCol w:w="1372"/>
        <w:gridCol w:w="448"/>
        <w:gridCol w:w="433"/>
        <w:gridCol w:w="465"/>
        <w:gridCol w:w="475"/>
        <w:gridCol w:w="750"/>
        <w:gridCol w:w="2269"/>
      </w:tblGrid>
      <w:tr w:rsidR="00766F06" w:rsidTr="00781605">
        <w:trPr>
          <w:trHeight w:val="137"/>
        </w:trPr>
        <w:tc>
          <w:tcPr>
            <w:tcW w:w="383" w:type="dxa"/>
          </w:tcPr>
          <w:p w:rsidR="00766F06" w:rsidRPr="00F725D7" w:rsidRDefault="00766F06" w:rsidP="00781605">
            <w:pPr>
              <w:pStyle w:val="Default"/>
              <w:spacing w:line="0" w:lineRule="atLeast"/>
              <w:rPr>
                <w:rFonts w:ascii="HG丸ｺﾞｼｯｸM-PRO" w:eastAsia="HG丸ｺﾞｼｯｸM-PRO"/>
                <w:sz w:val="23"/>
                <w:szCs w:val="23"/>
              </w:rPr>
            </w:pPr>
          </w:p>
        </w:tc>
        <w:tc>
          <w:tcPr>
            <w:tcW w:w="9616" w:type="dxa"/>
            <w:gridSpan w:val="10"/>
          </w:tcPr>
          <w:p w:rsidR="00766F06" w:rsidRPr="00B101EB" w:rsidRDefault="00766F06" w:rsidP="00781605">
            <w:pPr>
              <w:pStyle w:val="Default"/>
              <w:spacing w:line="0" w:lineRule="atLeast"/>
              <w:rPr>
                <w:rFonts w:ascii="HG丸ｺﾞｼｯｸM-PRO" w:eastAsia="HG丸ｺﾞｼｯｸM-PRO"/>
                <w:sz w:val="18"/>
                <w:szCs w:val="18"/>
              </w:rPr>
            </w:pPr>
            <w:r w:rsidRPr="00B101EB">
              <w:rPr>
                <w:rFonts w:ascii="HG丸ｺﾞｼｯｸM-PRO" w:eastAsia="HG丸ｺﾞｼｯｸM-PRO" w:hint="eastAsia"/>
                <w:sz w:val="18"/>
                <w:szCs w:val="18"/>
              </w:rPr>
              <w:t>平成</w:t>
            </w:r>
            <w:r w:rsidRPr="003719AA">
              <w:rPr>
                <w:rFonts w:ascii="HG丸ｺﾞｼｯｸM-PRO" w:eastAsia="HG丸ｺﾞｼｯｸM-PRO" w:hint="eastAsia"/>
                <w:sz w:val="16"/>
                <w:szCs w:val="16"/>
              </w:rPr>
              <w:t>15</w:t>
            </w:r>
            <w:r>
              <w:rPr>
                <w:rFonts w:ascii="HG丸ｺﾞｼｯｸM-PRO" w:eastAsia="HG丸ｺﾞｼｯｸM-PRO" w:hint="eastAsia"/>
                <w:sz w:val="18"/>
                <w:szCs w:val="18"/>
              </w:rPr>
              <w:t xml:space="preserve">  16  17  18  19  20   21  22  23  24  25  26  27  28 </w:t>
            </w:r>
            <w:r>
              <w:rPr>
                <w:rFonts w:ascii="HG丸ｺﾞｼｯｸM-PRO" w:eastAsia="HG丸ｺﾞｼｯｸM-PRO"/>
                <w:sz w:val="18"/>
                <w:szCs w:val="18"/>
              </w:rPr>
              <w:t xml:space="preserve"> 29  30  31</w:t>
            </w:r>
            <w:r>
              <w:rPr>
                <w:rFonts w:ascii="HG丸ｺﾞｼｯｸM-PRO" w:eastAsia="HG丸ｺﾞｼｯｸM-PRO" w:hint="eastAsia"/>
                <w:sz w:val="18"/>
                <w:szCs w:val="18"/>
              </w:rPr>
              <w:t xml:space="preserve"> </w:t>
            </w:r>
            <w:r>
              <w:rPr>
                <w:rFonts w:ascii="HG丸ｺﾞｼｯｸM-PRO" w:eastAsia="HG丸ｺﾞｼｯｸM-PRO"/>
                <w:sz w:val="18"/>
                <w:szCs w:val="18"/>
              </w:rPr>
              <w:t xml:space="preserve"> </w:t>
            </w:r>
            <w:r>
              <w:rPr>
                <w:rFonts w:ascii="HG丸ｺﾞｼｯｸM-PRO" w:eastAsia="HG丸ｺﾞｼｯｸM-PRO" w:hint="eastAsia"/>
                <w:sz w:val="18"/>
                <w:szCs w:val="18"/>
              </w:rPr>
              <w:t>3</w:t>
            </w:r>
            <w:r>
              <w:rPr>
                <w:rFonts w:ascii="HG丸ｺﾞｼｯｸM-PRO" w:eastAsia="HG丸ｺﾞｼｯｸM-PRO"/>
                <w:sz w:val="18"/>
                <w:szCs w:val="18"/>
              </w:rPr>
              <w:t>2</w:t>
            </w:r>
            <w:r w:rsidR="00B066DA">
              <w:rPr>
                <w:rFonts w:ascii="HG丸ｺﾞｼｯｸM-PRO" w:eastAsia="HG丸ｺﾞｼｯｸM-PRO"/>
                <w:sz w:val="18"/>
                <w:szCs w:val="18"/>
              </w:rPr>
              <w:t xml:space="preserve">  33</w:t>
            </w:r>
            <w:r w:rsidR="00134336">
              <w:rPr>
                <w:rFonts w:ascii="HG丸ｺﾞｼｯｸM-PRO" w:eastAsia="HG丸ｺﾞｼｯｸM-PRO"/>
                <w:sz w:val="18"/>
                <w:szCs w:val="18"/>
              </w:rPr>
              <w:t xml:space="preserve">  34</w:t>
            </w:r>
          </w:p>
        </w:tc>
      </w:tr>
      <w:tr w:rsidR="00781605" w:rsidTr="00781605">
        <w:trPr>
          <w:cantSplit/>
          <w:trHeight w:val="3784"/>
        </w:trPr>
        <w:tc>
          <w:tcPr>
            <w:tcW w:w="383" w:type="dxa"/>
            <w:tcBorders>
              <w:bottom w:val="dashSmallGap" w:sz="4" w:space="0" w:color="auto"/>
            </w:tcBorders>
            <w:textDirection w:val="tbRlV"/>
            <w:vAlign w:val="center"/>
          </w:tcPr>
          <w:p w:rsidR="00781605" w:rsidRDefault="00781605" w:rsidP="00781605">
            <w:pPr>
              <w:pStyle w:val="Default"/>
              <w:spacing w:line="0" w:lineRule="atLeast"/>
              <w:ind w:left="113" w:right="113"/>
              <w:jc w:val="center"/>
              <w:rPr>
                <w:rFonts w:ascii="HG丸ｺﾞｼｯｸM-PRO" w:eastAsia="HG丸ｺﾞｼｯｸM-PRO"/>
                <w:sz w:val="23"/>
                <w:szCs w:val="23"/>
              </w:rPr>
            </w:pPr>
            <w:r>
              <w:rPr>
                <w:rFonts w:ascii="HG丸ｺﾞｼｯｸM-PRO" w:eastAsia="HG丸ｺﾞｼｯｸM-PRO" w:hint="eastAsia"/>
                <w:sz w:val="23"/>
                <w:szCs w:val="23"/>
              </w:rPr>
              <w:t>主　な　事　項</w:t>
            </w:r>
          </w:p>
        </w:tc>
        <w:tc>
          <w:tcPr>
            <w:tcW w:w="1628" w:type="dxa"/>
            <w:tcBorders>
              <w:bottom w:val="dashSmallGap" w:sz="4" w:space="0" w:color="auto"/>
              <w:right w:val="dotted" w:sz="4" w:space="0" w:color="auto"/>
            </w:tcBorders>
          </w:tcPr>
          <w:p w:rsidR="00781605" w:rsidRDefault="006F1DF6" w:rsidP="00781605">
            <w:pPr>
              <w:pStyle w:val="Default"/>
              <w:spacing w:line="0" w:lineRule="atLeast"/>
              <w:rPr>
                <w:rFonts w:ascii="HG丸ｺﾞｼｯｸM-PRO" w:eastAsia="HG丸ｺﾞｼｯｸM-PRO"/>
                <w:sz w:val="23"/>
                <w:szCs w:val="23"/>
              </w:rPr>
            </w:pPr>
            <w:r>
              <w:rPr>
                <w:rFonts w:ascii="HG丸ｺﾞｼｯｸM-PRO" w:eastAsia="HG丸ｺﾞｼｯｸM-PRO"/>
                <w:noProof/>
                <w:sz w:val="23"/>
                <w:szCs w:val="23"/>
              </w:rPr>
              <w:pict>
                <v:roundrect id="_x0000_s1785" style="position:absolute;margin-left:3.25pt;margin-top:3pt;width:241.05pt;height:30pt;z-index:251685888;mso-position-horizontal-relative:text;mso-position-vertical-relative:text" arcsize="10923f">
                  <v:textbox style="mso-next-textbox:#_x0000_s1785" inset="5.85pt,.7pt,5.85pt,.7pt">
                    <w:txbxContent>
                      <w:p w:rsidR="00781605" w:rsidRDefault="00781605" w:rsidP="00766F06">
                        <w:pPr>
                          <w:spacing w:line="0" w:lineRule="atLeast"/>
                          <w:jc w:val="center"/>
                          <w:rPr>
                            <w:rFonts w:asciiTheme="majorEastAsia" w:eastAsiaTheme="majorEastAsia" w:hAnsiTheme="majorEastAsia"/>
                          </w:rPr>
                        </w:pPr>
                        <w:r w:rsidRPr="003719AA">
                          <w:rPr>
                            <w:rFonts w:ascii="HG丸ｺﾞｼｯｸM-PRO" w:eastAsia="HG丸ｺﾞｼｯｸM-PRO" w:hint="eastAsia"/>
                          </w:rPr>
                          <w:t>障害者基本計画</w:t>
                        </w:r>
                      </w:p>
                      <w:p w:rsidR="00781605" w:rsidRPr="003719AA" w:rsidRDefault="00781605" w:rsidP="00766F06">
                        <w:pPr>
                          <w:spacing w:line="0" w:lineRule="atLeast"/>
                          <w:jc w:val="center"/>
                          <w:rPr>
                            <w:rFonts w:asciiTheme="majorEastAsia" w:eastAsiaTheme="majorEastAsia" w:hAnsiTheme="majorEastAsia"/>
                            <w:sz w:val="18"/>
                            <w:szCs w:val="18"/>
                          </w:rPr>
                        </w:pPr>
                        <w:r w:rsidRPr="003719AA">
                          <w:rPr>
                            <w:rFonts w:asciiTheme="majorEastAsia" w:eastAsiaTheme="majorEastAsia" w:hAnsiTheme="majorEastAsia" w:hint="eastAsia"/>
                            <w:sz w:val="18"/>
                            <w:szCs w:val="18"/>
                          </w:rPr>
                          <w:t>（平成15年度～24年度）</w:t>
                        </w:r>
                      </w:p>
                    </w:txbxContent>
                  </v:textbox>
                </v:roundrect>
              </w:pict>
            </w:r>
            <w:r>
              <w:rPr>
                <w:rFonts w:ascii="HG丸ｺﾞｼｯｸM-PRO" w:eastAsia="HG丸ｺﾞｼｯｸM-PRO"/>
                <w:noProof/>
                <w:sz w:val="23"/>
                <w:szCs w:val="23"/>
              </w:rPr>
              <w:pict>
                <v:roundrect id="_x0000_s1786" style="position:absolute;margin-left:1.45pt;margin-top:29.55pt;width:126.75pt;height:43.5pt;z-index:251686912;mso-position-horizontal-relative:text;mso-position-vertical-relative:text" arcsize="10923f">
                  <v:stroke dashstyle="1 1" endcap="round"/>
                  <v:textbox style="mso-next-textbox:#_x0000_s1786" inset="5.85pt,.7pt,5.85pt,.7pt">
                    <w:txbxContent>
                      <w:p w:rsidR="00781605" w:rsidRDefault="00781605" w:rsidP="00766F06">
                        <w:pPr>
                          <w:spacing w:line="0" w:lineRule="atLeast"/>
                          <w:jc w:val="left"/>
                          <w:rPr>
                            <w:rFonts w:asciiTheme="majorEastAsia" w:eastAsiaTheme="majorEastAsia" w:hAnsiTheme="majorEastAsia"/>
                            <w:sz w:val="18"/>
                            <w:szCs w:val="18"/>
                          </w:rPr>
                        </w:pPr>
                        <w:r>
                          <w:rPr>
                            <w:rFonts w:ascii="HG丸ｺﾞｼｯｸM-PRO" w:eastAsia="HG丸ｺﾞｼｯｸM-PRO" w:hint="eastAsia"/>
                          </w:rPr>
                          <w:t>重点施策実施5か年計画</w:t>
                        </w:r>
                        <w:r w:rsidRPr="003719AA">
                          <w:rPr>
                            <w:rFonts w:asciiTheme="majorEastAsia" w:eastAsiaTheme="majorEastAsia" w:hAnsiTheme="majorEastAsia" w:hint="eastAsia"/>
                            <w:sz w:val="18"/>
                            <w:szCs w:val="18"/>
                          </w:rPr>
                          <w:t>（15年度～</w:t>
                        </w:r>
                        <w:r>
                          <w:rPr>
                            <w:rFonts w:asciiTheme="majorEastAsia" w:eastAsiaTheme="majorEastAsia" w:hAnsiTheme="majorEastAsia" w:hint="eastAsia"/>
                            <w:sz w:val="18"/>
                            <w:szCs w:val="18"/>
                          </w:rPr>
                          <w:t>19</w:t>
                        </w:r>
                        <w:r w:rsidRPr="003719AA">
                          <w:rPr>
                            <w:rFonts w:asciiTheme="majorEastAsia" w:eastAsiaTheme="majorEastAsia" w:hAnsiTheme="majorEastAsia" w:hint="eastAsia"/>
                            <w:sz w:val="18"/>
                            <w:szCs w:val="18"/>
                          </w:rPr>
                          <w:t>年度）</w:t>
                        </w:r>
                      </w:p>
                      <w:p w:rsidR="00781605" w:rsidRPr="003719AA" w:rsidRDefault="00781605" w:rsidP="00551A7B">
                        <w:pPr>
                          <w:spacing w:line="0" w:lineRule="atLeas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（前期５か年計画）</w:t>
                        </w:r>
                      </w:p>
                    </w:txbxContent>
                  </v:textbox>
                </v:roundrect>
              </w:pict>
            </w:r>
            <w:r>
              <w:rPr>
                <w:rFonts w:ascii="HG丸ｺﾞｼｯｸM-PRO" w:eastAsia="HG丸ｺﾞｼｯｸM-PRO"/>
                <w:noProof/>
                <w:sz w:val="23"/>
                <w:szCs w:val="23"/>
              </w:rPr>
              <w:pict>
                <v:shape id="_x0000_s1782" type="#_x0000_t202" style="position:absolute;margin-left:-4.35pt;margin-top:108.6pt;width:92.8pt;height:24pt;z-index:251682816;mso-position-horizontal-relative:text;mso-position-vertical-relative:text" filled="f" stroked="f">
                  <v:textbox style="mso-next-textbox:#_x0000_s1782" inset="5.85pt,.7pt,5.85pt,.7pt">
                    <w:txbxContent>
                      <w:p w:rsidR="00781605" w:rsidRDefault="00781605" w:rsidP="00766F06">
                        <w:pPr>
                          <w:spacing w:line="0" w:lineRule="atLeast"/>
                          <w:jc w:val="left"/>
                          <w:rPr>
                            <w:spacing w:val="-20"/>
                            <w:sz w:val="18"/>
                            <w:szCs w:val="18"/>
                          </w:rPr>
                        </w:pPr>
                        <w:r>
                          <w:rPr>
                            <w:rFonts w:hint="eastAsia"/>
                            <w:spacing w:val="-20"/>
                            <w:sz w:val="18"/>
                            <w:szCs w:val="18"/>
                          </w:rPr>
                          <w:t>障害福祉</w:t>
                        </w:r>
                        <w:r w:rsidRPr="009A2D9E">
                          <w:rPr>
                            <w:rFonts w:hint="eastAsia"/>
                            <w:spacing w:val="-20"/>
                            <w:sz w:val="18"/>
                            <w:szCs w:val="18"/>
                          </w:rPr>
                          <w:t>計画</w:t>
                        </w:r>
                      </w:p>
                      <w:p w:rsidR="00781605" w:rsidRDefault="00781605" w:rsidP="00766F06">
                        <w:pPr>
                          <w:spacing w:line="0" w:lineRule="atLeast"/>
                          <w:jc w:val="left"/>
                          <w:rPr>
                            <w:spacing w:val="-20"/>
                            <w:sz w:val="18"/>
                            <w:szCs w:val="18"/>
                          </w:rPr>
                        </w:pPr>
                        <w:r>
                          <w:rPr>
                            <w:rFonts w:hint="eastAsia"/>
                            <w:spacing w:val="-20"/>
                            <w:sz w:val="18"/>
                            <w:szCs w:val="18"/>
                          </w:rPr>
                          <w:t>（障害者総合支援法）</w:t>
                        </w:r>
                      </w:p>
                      <w:p w:rsidR="00781605" w:rsidRDefault="00781605" w:rsidP="00766F06">
                        <w:pPr>
                          <w:jc w:val="left"/>
                          <w:rPr>
                            <w:spacing w:val="-20"/>
                            <w:sz w:val="18"/>
                            <w:szCs w:val="18"/>
                          </w:rPr>
                        </w:pPr>
                      </w:p>
                    </w:txbxContent>
                  </v:textbox>
                </v:shape>
              </w:pict>
            </w:r>
            <w:r>
              <w:rPr>
                <w:rFonts w:ascii="HG丸ｺﾞｼｯｸM-PRO" w:eastAsia="HG丸ｺﾞｼｯｸM-PRO"/>
                <w:noProof/>
                <w:sz w:val="23"/>
                <w:szCs w:val="23"/>
              </w:rPr>
              <w:pict>
                <v:shape id="_x0000_s1783" type="#_x0000_t202" style="position:absolute;margin-left:-5.5pt;margin-top:83.1pt;width:74.25pt;height:24pt;z-index:251683840;mso-position-horizontal-relative:text;mso-position-vertical-relative:text" filled="f" stroked="f">
                  <v:textbox style="mso-next-textbox:#_x0000_s1783" inset="5.85pt,.7pt,5.85pt,.7pt">
                    <w:txbxContent>
                      <w:p w:rsidR="00781605" w:rsidRDefault="00781605" w:rsidP="00766F06">
                        <w:pPr>
                          <w:spacing w:line="0" w:lineRule="atLeast"/>
                          <w:jc w:val="left"/>
                          <w:rPr>
                            <w:spacing w:val="-20"/>
                            <w:sz w:val="18"/>
                            <w:szCs w:val="18"/>
                          </w:rPr>
                        </w:pPr>
                        <w:r w:rsidRPr="009A2D9E">
                          <w:rPr>
                            <w:rFonts w:hint="eastAsia"/>
                            <w:spacing w:val="-20"/>
                            <w:sz w:val="18"/>
                            <w:szCs w:val="18"/>
                          </w:rPr>
                          <w:t>障害者計画</w:t>
                        </w:r>
                      </w:p>
                      <w:p w:rsidR="00781605" w:rsidRDefault="00781605" w:rsidP="00766F06">
                        <w:pPr>
                          <w:spacing w:line="0" w:lineRule="atLeast"/>
                          <w:jc w:val="left"/>
                          <w:rPr>
                            <w:spacing w:val="-20"/>
                            <w:sz w:val="18"/>
                            <w:szCs w:val="18"/>
                          </w:rPr>
                        </w:pPr>
                        <w:r>
                          <w:rPr>
                            <w:rFonts w:hint="eastAsia"/>
                            <w:spacing w:val="-20"/>
                            <w:sz w:val="18"/>
                            <w:szCs w:val="18"/>
                          </w:rPr>
                          <w:t>（障害者基本法）</w:t>
                        </w:r>
                      </w:p>
                      <w:p w:rsidR="00781605" w:rsidRDefault="00781605" w:rsidP="00766F06">
                        <w:pPr>
                          <w:jc w:val="left"/>
                          <w:rPr>
                            <w:spacing w:val="-20"/>
                            <w:sz w:val="18"/>
                            <w:szCs w:val="18"/>
                          </w:rPr>
                        </w:pPr>
                      </w:p>
                    </w:txbxContent>
                  </v:textbox>
                </v:shape>
              </w:pict>
            </w:r>
            <w:r>
              <w:rPr>
                <w:rFonts w:ascii="HG丸ｺﾞｼｯｸM-PRO" w:eastAsia="HG丸ｺﾞｼｯｸM-PRO"/>
                <w:noProof/>
                <w:sz w:val="23"/>
                <w:szCs w:val="23"/>
              </w:rPr>
              <w:pict>
                <v:roundrect id="_x0000_s1784" style="position:absolute;margin-left:-4.35pt;margin-top:80.85pt;width:406.4pt;height:50.25pt;z-index:251684864;mso-position-horizontal-relative:text;mso-position-vertical-relative:text" arcsize="10923f" filled="f">
                  <v:stroke dashstyle="dash"/>
                  <v:textbox inset="5.85pt,.7pt,5.85pt,.7pt"/>
                </v:roundrect>
              </w:pict>
            </w:r>
            <w:r>
              <w:rPr>
                <w:rFonts w:ascii="HG丸ｺﾞｼｯｸM-PRO" w:eastAsia="HG丸ｺﾞｼｯｸM-PRO"/>
                <w:noProof/>
                <w:sz w:val="23"/>
                <w:szCs w:val="23"/>
              </w:rPr>
              <w:pict>
                <v:shape id="_x0000_s1787" type="#_x0000_t202" style="position:absolute;margin-left:34pt;margin-top:136.15pt;width:120.75pt;height:27pt;z-index:251687936;mso-position-horizontal-relative:text;mso-position-vertical-relative:text" stroked="f">
                  <v:textbox style="mso-next-textbox:#_x0000_s1787" inset="5.85pt,.7pt,5.85pt,.7pt">
                    <w:txbxContent>
                      <w:p w:rsidR="00781605" w:rsidRPr="00951DDC" w:rsidRDefault="00781605" w:rsidP="00766F06">
                        <w:pPr>
                          <w:spacing w:line="0" w:lineRule="atLeast"/>
                        </w:pPr>
                        <w:r w:rsidRPr="002F4051">
                          <w:rPr>
                            <w:rFonts w:hint="eastAsia"/>
                            <w:u w:val="single"/>
                          </w:rPr>
                          <w:t>○障害者基本法の改正</w:t>
                        </w:r>
                        <w:r w:rsidRPr="003719AA">
                          <w:rPr>
                            <w:rFonts w:asciiTheme="majorEastAsia" w:eastAsiaTheme="majorEastAsia" w:hAnsiTheme="majorEastAsia" w:hint="eastAsia"/>
                            <w:sz w:val="18"/>
                            <w:szCs w:val="18"/>
                          </w:rPr>
                          <w:t>（平成16年度）</w:t>
                        </w:r>
                      </w:p>
                      <w:p w:rsidR="00781605" w:rsidRPr="003719AA" w:rsidRDefault="00781605" w:rsidP="00766F06"/>
                    </w:txbxContent>
                  </v:textbox>
                </v:shape>
              </w:pict>
            </w:r>
            <w:r>
              <w:rPr>
                <w:rFonts w:ascii="HG丸ｺﾞｼｯｸM-PRO" w:eastAsia="HG丸ｺﾞｼｯｸM-PRO"/>
                <w:noProof/>
                <w:sz w:val="23"/>
                <w:szCs w:val="23"/>
              </w:rPr>
              <w:pict>
                <v:group id="_x0000_s1788" style="position:absolute;margin-left:54.1pt;margin-top:85.35pt;width:246.65pt;height:39pt;z-index:251688960;mso-position-horizontal-relative:text;mso-position-vertical-relative:text" coordorigin="3152,10125" coordsize="4933,780">
                  <v:group id="_x0000_s1789" style="position:absolute;left:3152;top:10125;width:4933;height:780" coordorigin="3152,10125" coordsize="4933,780">
                    <v:rect id="_x0000_s1790" style="position:absolute;left:3152;top:10125;width:2230;height:480">
                      <v:textbox style="mso-next-textbox:#_x0000_s1790" inset="5.85pt,.7pt,5.85pt,.7pt">
                        <w:txbxContent>
                          <w:p w:rsidR="00781605" w:rsidRPr="009022B4" w:rsidRDefault="00781605" w:rsidP="00766F06">
                            <w:pPr>
                              <w:spacing w:line="360" w:lineRule="auto"/>
                              <w:jc w:val="center"/>
                              <w:rPr>
                                <w:sz w:val="20"/>
                                <w:szCs w:val="20"/>
                              </w:rPr>
                            </w:pPr>
                            <w:r w:rsidRPr="009022B4">
                              <w:rPr>
                                <w:rFonts w:hint="eastAsia"/>
                                <w:sz w:val="20"/>
                                <w:szCs w:val="20"/>
                              </w:rPr>
                              <w:t>第三次計画</w:t>
                            </w:r>
                          </w:p>
                        </w:txbxContent>
                      </v:textbox>
                    </v:rect>
                    <v:rect id="_x0000_s1791" style="position:absolute;left:5380;top:10125;width:2705;height:780">
                      <v:textbox style="mso-next-textbox:#_x0000_s1791" inset="5.85pt,.7pt,5.85pt,.7pt">
                        <w:txbxContent>
                          <w:p w:rsidR="00781605" w:rsidRPr="009022B4" w:rsidRDefault="00781605" w:rsidP="00766F06">
                            <w:pPr>
                              <w:spacing w:line="200" w:lineRule="exact"/>
                              <w:jc w:val="center"/>
                              <w:rPr>
                                <w:sz w:val="20"/>
                                <w:szCs w:val="20"/>
                              </w:rPr>
                            </w:pPr>
                            <w:r w:rsidRPr="009022B4">
                              <w:rPr>
                                <w:rFonts w:hint="eastAsia"/>
                                <w:sz w:val="20"/>
                                <w:szCs w:val="20"/>
                              </w:rPr>
                              <w:t>第四次千葉県障害者計画（</w:t>
                            </w:r>
                            <w:r>
                              <w:rPr>
                                <w:rFonts w:hint="eastAsia"/>
                                <w:sz w:val="20"/>
                                <w:szCs w:val="20"/>
                              </w:rPr>
                              <w:t>24</w:t>
                            </w:r>
                            <w:r w:rsidRPr="009022B4">
                              <w:rPr>
                                <w:rFonts w:hint="eastAsia"/>
                                <w:sz w:val="20"/>
                                <w:szCs w:val="20"/>
                              </w:rPr>
                              <w:t>年</w:t>
                            </w:r>
                            <w:r>
                              <w:rPr>
                                <w:rFonts w:hint="eastAsia"/>
                                <w:sz w:val="20"/>
                                <w:szCs w:val="20"/>
                              </w:rPr>
                              <w:t>度改定</w:t>
                            </w:r>
                            <w:r w:rsidRPr="009022B4">
                              <w:rPr>
                                <w:rFonts w:hint="eastAsia"/>
                                <w:sz w:val="20"/>
                                <w:szCs w:val="20"/>
                              </w:rPr>
                              <w:t>）</w:t>
                            </w:r>
                          </w:p>
                          <w:p w:rsidR="00781605" w:rsidRDefault="00781605" w:rsidP="00766F06">
                            <w:pPr>
                              <w:spacing w:line="276" w:lineRule="auto"/>
                            </w:pPr>
                            <w:r>
                              <w:rPr>
                                <w:rFonts w:hint="eastAsia"/>
                              </w:rPr>
                              <w:t xml:space="preserve">第２期計画　</w:t>
                            </w:r>
                            <w:r>
                              <w:rPr>
                                <w:rFonts w:hint="eastAsia"/>
                              </w:rPr>
                              <w:t xml:space="preserve"> </w:t>
                            </w:r>
                            <w:r>
                              <w:rPr>
                                <w:rFonts w:hint="eastAsia"/>
                              </w:rPr>
                              <w:t>第３期計画</w:t>
                            </w:r>
                          </w:p>
                        </w:txbxContent>
                      </v:textbox>
                    </v:rect>
                    <v:rect id="_x0000_s1792" style="position:absolute;left:4077;top:10605;width:1303;height:300">
                      <v:textbox style="mso-next-textbox:#_x0000_s1792" inset="5.85pt,.7pt,5.85pt,.7pt">
                        <w:txbxContent>
                          <w:p w:rsidR="00781605" w:rsidRPr="009022B4" w:rsidRDefault="00781605" w:rsidP="00766F06">
                            <w:pPr>
                              <w:spacing w:line="0" w:lineRule="atLeast"/>
                              <w:jc w:val="center"/>
                              <w:rPr>
                                <w:sz w:val="20"/>
                                <w:szCs w:val="20"/>
                              </w:rPr>
                            </w:pPr>
                            <w:r w:rsidRPr="009022B4">
                              <w:rPr>
                                <w:rFonts w:hint="eastAsia"/>
                                <w:sz w:val="20"/>
                                <w:szCs w:val="20"/>
                              </w:rPr>
                              <w:t>第１期計画</w:t>
                            </w:r>
                          </w:p>
                        </w:txbxContent>
                      </v:textbox>
                    </v:rect>
                  </v:group>
                  <v:shapetype id="_x0000_t32" coordsize="21600,21600" o:spt="32" o:oned="t" path="m,l21600,21600e" filled="f">
                    <v:path arrowok="t" fillok="f" o:connecttype="none"/>
                    <o:lock v:ext="edit" shapetype="t"/>
                  </v:shapetype>
                  <v:shape id="_x0000_s1793" type="#_x0000_t32" style="position:absolute;left:5380;top:10605;width:2705;height:0" o:connectortype="straight">
                    <v:stroke dashstyle="dash"/>
                  </v:shape>
                  <v:shape id="_x0000_s1794" type="#_x0000_t32" style="position:absolute;left:6735;top:10605;width:0;height:300" o:connectortype="straight">
                    <v:stroke dashstyle="dash"/>
                  </v:shape>
                </v:group>
              </w:pict>
            </w:r>
          </w:p>
        </w:tc>
        <w:tc>
          <w:tcPr>
            <w:tcW w:w="478" w:type="dxa"/>
            <w:tcBorders>
              <w:left w:val="dotted" w:sz="4" w:space="0" w:color="auto"/>
              <w:bottom w:val="dashSmallGap" w:sz="4" w:space="0" w:color="auto"/>
              <w:right w:val="dotted" w:sz="4" w:space="0" w:color="auto"/>
            </w:tcBorders>
          </w:tcPr>
          <w:p w:rsidR="00781605" w:rsidRDefault="00781605" w:rsidP="00781605">
            <w:pPr>
              <w:pStyle w:val="Default"/>
              <w:spacing w:line="0" w:lineRule="atLeast"/>
              <w:rPr>
                <w:rFonts w:ascii="HG丸ｺﾞｼｯｸM-PRO" w:eastAsia="HG丸ｺﾞｼｯｸM-PRO"/>
                <w:sz w:val="23"/>
                <w:szCs w:val="23"/>
              </w:rPr>
            </w:pPr>
          </w:p>
        </w:tc>
        <w:tc>
          <w:tcPr>
            <w:tcW w:w="1298" w:type="dxa"/>
            <w:tcBorders>
              <w:left w:val="dotted" w:sz="4" w:space="0" w:color="auto"/>
              <w:bottom w:val="dashSmallGap" w:sz="4" w:space="0" w:color="auto"/>
              <w:right w:val="dotted" w:sz="4" w:space="0" w:color="auto"/>
            </w:tcBorders>
          </w:tcPr>
          <w:p w:rsidR="00781605" w:rsidRDefault="006F1DF6" w:rsidP="00781605">
            <w:pPr>
              <w:pStyle w:val="Default"/>
              <w:spacing w:line="0" w:lineRule="atLeast"/>
              <w:rPr>
                <w:rFonts w:ascii="HG丸ｺﾞｼｯｸM-PRO" w:eastAsia="HG丸ｺﾞｼｯｸM-PRO"/>
                <w:sz w:val="23"/>
                <w:szCs w:val="23"/>
              </w:rPr>
            </w:pPr>
            <w:r>
              <w:rPr>
                <w:rFonts w:ascii="HG丸ｺﾞｼｯｸM-PRO" w:eastAsia="HG丸ｺﾞｼｯｸM-PRO"/>
                <w:noProof/>
                <w:sz w:val="23"/>
                <w:szCs w:val="23"/>
              </w:rPr>
              <w:pict>
                <v:roundrect id="_x0000_s1795" style="position:absolute;margin-left:30.25pt;margin-top:29.55pt;width:121.5pt;height:43.5pt;z-index:251689984;mso-position-horizontal-relative:text;mso-position-vertical-relative:text" arcsize="10923f">
                  <v:stroke dashstyle="1 1" endcap="round"/>
                  <v:textbox style="mso-next-textbox:#_x0000_s1795" inset="5.85pt,.7pt,5.85pt,.7pt">
                    <w:txbxContent>
                      <w:p w:rsidR="00781605" w:rsidRDefault="00781605" w:rsidP="00766F06">
                        <w:pPr>
                          <w:spacing w:line="0" w:lineRule="atLeast"/>
                          <w:jc w:val="center"/>
                          <w:rPr>
                            <w:rFonts w:asciiTheme="majorEastAsia" w:eastAsiaTheme="majorEastAsia" w:hAnsiTheme="majorEastAsia"/>
                            <w:sz w:val="18"/>
                            <w:szCs w:val="18"/>
                          </w:rPr>
                        </w:pPr>
                        <w:r>
                          <w:rPr>
                            <w:rFonts w:ascii="HG丸ｺﾞｼｯｸM-PRO" w:eastAsia="HG丸ｺﾞｼｯｸM-PRO" w:hint="eastAsia"/>
                          </w:rPr>
                          <w:t>重点施策実施5か年計画</w:t>
                        </w:r>
                        <w:r w:rsidRPr="003719A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20</w:t>
                        </w:r>
                        <w:r w:rsidRPr="003719AA">
                          <w:rPr>
                            <w:rFonts w:asciiTheme="majorEastAsia" w:eastAsiaTheme="majorEastAsia" w:hAnsiTheme="majorEastAsia" w:hint="eastAsia"/>
                            <w:sz w:val="18"/>
                            <w:szCs w:val="18"/>
                          </w:rPr>
                          <w:t>年度～24年度）</w:t>
                        </w:r>
                      </w:p>
                      <w:p w:rsidR="00781605" w:rsidRPr="003719AA" w:rsidRDefault="00781605" w:rsidP="00766F06">
                        <w:pPr>
                          <w:spacing w:line="0" w:lineRule="atLeas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(後期５か年計画)</w:t>
                        </w:r>
                      </w:p>
                      <w:p w:rsidR="00781605" w:rsidRPr="003719AA" w:rsidRDefault="00781605" w:rsidP="00766F06">
                        <w:pPr>
                          <w:spacing w:line="0" w:lineRule="atLeast"/>
                          <w:jc w:val="center"/>
                          <w:rPr>
                            <w:rFonts w:asciiTheme="majorEastAsia" w:eastAsiaTheme="majorEastAsia" w:hAnsiTheme="majorEastAsia"/>
                            <w:sz w:val="18"/>
                            <w:szCs w:val="18"/>
                          </w:rPr>
                        </w:pPr>
                      </w:p>
                    </w:txbxContent>
                  </v:textbox>
                </v:roundrect>
              </w:pict>
            </w:r>
          </w:p>
        </w:tc>
        <w:tc>
          <w:tcPr>
            <w:tcW w:w="1372" w:type="dxa"/>
            <w:tcBorders>
              <w:left w:val="dotted" w:sz="4" w:space="0" w:color="auto"/>
              <w:bottom w:val="dashSmallGap" w:sz="4" w:space="0" w:color="auto"/>
              <w:right w:val="dotted" w:sz="4" w:space="0" w:color="auto"/>
            </w:tcBorders>
          </w:tcPr>
          <w:p w:rsidR="00781605" w:rsidRDefault="006F1DF6" w:rsidP="00781605">
            <w:pPr>
              <w:pStyle w:val="Default"/>
              <w:spacing w:line="0" w:lineRule="atLeast"/>
              <w:rPr>
                <w:rFonts w:ascii="HG丸ｺﾞｼｯｸM-PRO" w:eastAsia="HG丸ｺﾞｼｯｸM-PRO"/>
                <w:sz w:val="23"/>
                <w:szCs w:val="23"/>
              </w:rPr>
            </w:pPr>
            <w:r>
              <w:rPr>
                <w:rFonts w:ascii="HG丸ｺﾞｼｯｸM-PRO" w:eastAsia="HG丸ｺﾞｼｯｸM-PRO"/>
                <w:noProof/>
                <w:sz w:val="23"/>
                <w:szCs w:val="23"/>
              </w:rPr>
              <w:pict>
                <v:shape id="_x0000_s1796" type="#_x0000_t202" style="position:absolute;margin-left:36.95pt;margin-top:136.15pt;width:118.5pt;height:27pt;z-index:251691008;mso-position-horizontal-relative:text;mso-position-vertical-relative:text" stroked="f">
                  <v:textbox style="mso-next-textbox:#_x0000_s1796" inset="5.85pt,.7pt,5.85pt,.7pt">
                    <w:txbxContent>
                      <w:p w:rsidR="00781605" w:rsidRPr="00951DDC" w:rsidRDefault="00781605" w:rsidP="00766F06">
                        <w:pPr>
                          <w:spacing w:line="0" w:lineRule="atLeast"/>
                        </w:pPr>
                        <w:r w:rsidRPr="002F4051">
                          <w:rPr>
                            <w:rFonts w:hint="eastAsia"/>
                            <w:u w:val="single"/>
                          </w:rPr>
                          <w:t>○障害者基本法の改正</w:t>
                        </w:r>
                        <w:r w:rsidRPr="003719AA">
                          <w:rPr>
                            <w:rFonts w:asciiTheme="majorEastAsia" w:eastAsiaTheme="majorEastAsia" w:hAnsiTheme="majorEastAsia" w:hint="eastAsia"/>
                            <w:sz w:val="18"/>
                            <w:szCs w:val="18"/>
                          </w:rPr>
                          <w:t>（平成</w:t>
                        </w:r>
                        <w:r>
                          <w:rPr>
                            <w:rFonts w:asciiTheme="majorEastAsia" w:eastAsiaTheme="majorEastAsia" w:hAnsiTheme="majorEastAsia" w:hint="eastAsia"/>
                            <w:sz w:val="18"/>
                            <w:szCs w:val="18"/>
                          </w:rPr>
                          <w:t>23</w:t>
                        </w:r>
                        <w:r w:rsidRPr="003719AA">
                          <w:rPr>
                            <w:rFonts w:asciiTheme="majorEastAsia" w:eastAsiaTheme="majorEastAsia" w:hAnsiTheme="majorEastAsia" w:hint="eastAsia"/>
                            <w:sz w:val="18"/>
                            <w:szCs w:val="18"/>
                          </w:rPr>
                          <w:t>年度）</w:t>
                        </w:r>
                      </w:p>
                      <w:p w:rsidR="00781605" w:rsidRPr="003719AA" w:rsidRDefault="00781605" w:rsidP="00766F06"/>
                    </w:txbxContent>
                  </v:textbox>
                </v:shape>
              </w:pict>
            </w:r>
          </w:p>
        </w:tc>
        <w:tc>
          <w:tcPr>
            <w:tcW w:w="448" w:type="dxa"/>
            <w:tcBorders>
              <w:left w:val="dotted" w:sz="4" w:space="0" w:color="auto"/>
              <w:bottom w:val="dashSmallGap" w:sz="4" w:space="0" w:color="auto"/>
              <w:right w:val="dotted" w:sz="4" w:space="0" w:color="auto"/>
            </w:tcBorders>
          </w:tcPr>
          <w:p w:rsidR="00781605" w:rsidRDefault="006F1DF6" w:rsidP="00781605">
            <w:pPr>
              <w:pStyle w:val="Default"/>
              <w:spacing w:line="0" w:lineRule="atLeast"/>
              <w:rPr>
                <w:rFonts w:ascii="HG丸ｺﾞｼｯｸM-PRO" w:eastAsia="HG丸ｺﾞｼｯｸM-PRO"/>
                <w:sz w:val="23"/>
                <w:szCs w:val="23"/>
              </w:rPr>
            </w:pPr>
            <w:r>
              <w:rPr>
                <w:rFonts w:ascii="HG丸ｺﾞｼｯｸM-PRO" w:eastAsia="HG丸ｺﾞｼｯｸM-PRO"/>
                <w:b/>
                <w:noProof/>
                <w:sz w:val="23"/>
                <w:szCs w:val="23"/>
              </w:rPr>
              <w:pict>
                <v:roundrect id="_x0000_s1797" style="position:absolute;margin-left:7.15pt;margin-top:3pt;width:117.95pt;height:30pt;z-index:251692032;mso-position-horizontal-relative:text;mso-position-vertical-relative:text" arcsize="10923f">
                  <v:textbox style="mso-next-textbox:#_x0000_s1797" inset="5.85pt,.7pt,5.85pt,.7pt">
                    <w:txbxContent>
                      <w:p w:rsidR="00781605" w:rsidRPr="003719AA" w:rsidRDefault="00781605" w:rsidP="00134336">
                        <w:pPr>
                          <w:spacing w:line="0" w:lineRule="atLeast"/>
                          <w:jc w:val="center"/>
                          <w:rPr>
                            <w:rFonts w:asciiTheme="majorEastAsia" w:eastAsiaTheme="majorEastAsia" w:hAnsiTheme="majorEastAsia"/>
                            <w:sz w:val="18"/>
                            <w:szCs w:val="18"/>
                          </w:rPr>
                        </w:pPr>
                        <w:r>
                          <w:rPr>
                            <w:rFonts w:ascii="HG丸ｺﾞｼｯｸM-PRO" w:eastAsia="HG丸ｺﾞｼｯｸM-PRO" w:hint="eastAsia"/>
                          </w:rPr>
                          <w:t>第3次障害者</w:t>
                        </w:r>
                        <w:r w:rsidRPr="003719AA">
                          <w:rPr>
                            <w:rFonts w:ascii="HG丸ｺﾞｼｯｸM-PRO" w:eastAsia="HG丸ｺﾞｼｯｸM-PRO" w:hint="eastAsia"/>
                          </w:rPr>
                          <w:t>基本計画</w:t>
                        </w:r>
                        <w:r w:rsidRPr="003719A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25</w:t>
                        </w:r>
                        <w:r w:rsidRPr="003719AA">
                          <w:rPr>
                            <w:rFonts w:asciiTheme="majorEastAsia" w:eastAsiaTheme="majorEastAsia" w:hAnsiTheme="majorEastAsia" w:hint="eastAsia"/>
                            <w:sz w:val="18"/>
                            <w:szCs w:val="18"/>
                          </w:rPr>
                          <w:t>年度～2</w:t>
                        </w:r>
                        <w:r>
                          <w:rPr>
                            <w:rFonts w:asciiTheme="majorEastAsia" w:eastAsiaTheme="majorEastAsia" w:hAnsiTheme="majorEastAsia" w:hint="eastAsia"/>
                            <w:sz w:val="18"/>
                            <w:szCs w:val="18"/>
                          </w:rPr>
                          <w:t>9年</w:t>
                        </w:r>
                        <w:r w:rsidRPr="003719AA">
                          <w:rPr>
                            <w:rFonts w:asciiTheme="majorEastAsia" w:eastAsiaTheme="majorEastAsia" w:hAnsiTheme="majorEastAsia" w:hint="eastAsia"/>
                            <w:sz w:val="18"/>
                            <w:szCs w:val="18"/>
                          </w:rPr>
                          <w:t>度）</w:t>
                        </w:r>
                      </w:p>
                    </w:txbxContent>
                  </v:textbox>
                </v:roundrect>
              </w:pict>
            </w:r>
          </w:p>
        </w:tc>
        <w:tc>
          <w:tcPr>
            <w:tcW w:w="433" w:type="dxa"/>
            <w:tcBorders>
              <w:left w:val="dotted" w:sz="4" w:space="0" w:color="auto"/>
              <w:bottom w:val="dashSmallGap" w:sz="4" w:space="0" w:color="auto"/>
              <w:right w:val="dotted" w:sz="4" w:space="0" w:color="auto"/>
            </w:tcBorders>
          </w:tcPr>
          <w:p w:rsidR="00781605" w:rsidRPr="00F60515" w:rsidRDefault="006F1DF6" w:rsidP="00781605">
            <w:pPr>
              <w:pStyle w:val="Default"/>
              <w:spacing w:line="0" w:lineRule="atLeast"/>
              <w:rPr>
                <w:rFonts w:ascii="HG丸ｺﾞｼｯｸM-PRO" w:eastAsia="HG丸ｺﾞｼｯｸM-PRO"/>
                <w:b/>
                <w:sz w:val="23"/>
                <w:szCs w:val="23"/>
              </w:rPr>
            </w:pPr>
            <w:r>
              <w:rPr>
                <w:rFonts w:ascii="HG丸ｺﾞｼｯｸM-PRO" w:eastAsia="HG丸ｺﾞｼｯｸM-PRO"/>
                <w:b/>
                <w:noProof/>
                <w:sz w:val="23"/>
                <w:szCs w:val="23"/>
              </w:rPr>
              <w:pict>
                <v:shape id="_x0000_s1798" type="#_x0000_t202" style="position:absolute;margin-left:.6pt;margin-top:158.65pt;width:118.5pt;height:27pt;z-index:251693056;mso-position-horizontal-relative:text;mso-position-vertical-relative:text" filled="f" stroked="f">
                  <v:textbox style="mso-next-textbox:#_x0000_s1798" inset="5.85pt,.7pt,5.85pt,.7pt">
                    <w:txbxContent>
                      <w:p w:rsidR="00781605" w:rsidRPr="00951DDC" w:rsidRDefault="00781605" w:rsidP="00766F06">
                        <w:pPr>
                          <w:spacing w:line="0" w:lineRule="atLeast"/>
                        </w:pPr>
                        <w:r>
                          <w:rPr>
                            <w:rFonts w:hint="eastAsia"/>
                            <w:u w:val="single"/>
                          </w:rPr>
                          <w:t>◇障害者権利条約批准</w:t>
                        </w:r>
                        <w:r w:rsidRPr="003719AA">
                          <w:rPr>
                            <w:rFonts w:asciiTheme="majorEastAsia" w:eastAsiaTheme="majorEastAsia" w:hAnsiTheme="majorEastAsia" w:hint="eastAsia"/>
                            <w:sz w:val="18"/>
                            <w:szCs w:val="18"/>
                          </w:rPr>
                          <w:t>（平成</w:t>
                        </w:r>
                        <w:r>
                          <w:rPr>
                            <w:rFonts w:asciiTheme="majorEastAsia" w:eastAsiaTheme="majorEastAsia" w:hAnsiTheme="majorEastAsia" w:hint="eastAsia"/>
                            <w:sz w:val="18"/>
                            <w:szCs w:val="18"/>
                          </w:rPr>
                          <w:t>25</w:t>
                        </w:r>
                        <w:r w:rsidRPr="003719AA">
                          <w:rPr>
                            <w:rFonts w:asciiTheme="majorEastAsia" w:eastAsiaTheme="majorEastAsia" w:hAnsiTheme="majorEastAsia" w:hint="eastAsia"/>
                            <w:sz w:val="18"/>
                            <w:szCs w:val="18"/>
                          </w:rPr>
                          <w:t>年度）</w:t>
                        </w:r>
                      </w:p>
                      <w:p w:rsidR="00781605" w:rsidRPr="003719AA" w:rsidRDefault="00781605" w:rsidP="00766F06"/>
                    </w:txbxContent>
                  </v:textbox>
                </v:shape>
              </w:pict>
            </w:r>
          </w:p>
        </w:tc>
        <w:tc>
          <w:tcPr>
            <w:tcW w:w="465" w:type="dxa"/>
            <w:tcBorders>
              <w:left w:val="dotted" w:sz="4" w:space="0" w:color="auto"/>
              <w:bottom w:val="dashSmallGap" w:sz="4" w:space="0" w:color="auto"/>
              <w:right w:val="dotted" w:sz="4" w:space="0" w:color="auto"/>
            </w:tcBorders>
          </w:tcPr>
          <w:p w:rsidR="00781605" w:rsidRDefault="00781605" w:rsidP="00781605">
            <w:pPr>
              <w:pStyle w:val="Default"/>
              <w:spacing w:line="0" w:lineRule="atLeast"/>
              <w:rPr>
                <w:rFonts w:ascii="HG丸ｺﾞｼｯｸM-PRO" w:eastAsia="HG丸ｺﾞｼｯｸM-PRO"/>
                <w:sz w:val="23"/>
                <w:szCs w:val="23"/>
              </w:rPr>
            </w:pPr>
          </w:p>
          <w:p w:rsidR="00781605" w:rsidRPr="001169C9" w:rsidRDefault="00781605" w:rsidP="00781605">
            <w:pPr>
              <w:spacing w:line="0" w:lineRule="atLeast"/>
            </w:pPr>
          </w:p>
          <w:p w:rsidR="00781605" w:rsidRPr="001169C9" w:rsidRDefault="006F1DF6" w:rsidP="00781605">
            <w:pPr>
              <w:spacing w:line="0" w:lineRule="atLeast"/>
            </w:pPr>
            <w:r>
              <w:rPr>
                <w:rFonts w:ascii="HG丸ｺﾞｼｯｸM-PRO" w:eastAsia="HG丸ｺﾞｼｯｸM-PRO"/>
                <w:b/>
                <w:noProof/>
                <w:sz w:val="23"/>
                <w:szCs w:val="23"/>
              </w:rPr>
              <w:pict>
                <v:roundrect id="_x0000_s1804" style="position:absolute;left:0;text-align:left;margin-left:16.95pt;margin-top:10.55pt;width:64.1pt;height:30pt;z-index:251699200;mso-position-horizontal-relative:text;mso-position-vertical-relative:text" arcsize="10923f">
                  <v:textbox style="mso-next-textbox:#_x0000_s1804" inset="5.85pt,.7pt,5.85pt,.7pt">
                    <w:txbxContent>
                      <w:p w:rsidR="00781605" w:rsidRDefault="00781605" w:rsidP="00D74158">
                        <w:pPr>
                          <w:spacing w:line="0" w:lineRule="atLeast"/>
                          <w:jc w:val="center"/>
                          <w:rPr>
                            <w:rFonts w:ascii="HG丸ｺﾞｼｯｸM-PRO" w:eastAsia="HG丸ｺﾞｼｯｸM-PRO"/>
                          </w:rPr>
                        </w:pPr>
                        <w:r>
                          <w:rPr>
                            <w:rFonts w:ascii="HG丸ｺﾞｼｯｸM-PRO" w:eastAsia="HG丸ｺﾞｼｯｸM-PRO" w:hint="eastAsia"/>
                          </w:rPr>
                          <w:t>第４期</w:t>
                        </w:r>
                      </w:p>
                      <w:p w:rsidR="00781605" w:rsidRDefault="00781605" w:rsidP="00D74158">
                        <w:pPr>
                          <w:spacing w:line="0" w:lineRule="atLeast"/>
                          <w:jc w:val="center"/>
                          <w:rPr>
                            <w:rFonts w:ascii="HG丸ｺﾞｼｯｸM-PRO" w:eastAsia="HG丸ｺﾞｼｯｸM-PRO"/>
                          </w:rPr>
                        </w:pPr>
                        <w:r>
                          <w:rPr>
                            <w:rFonts w:ascii="HG丸ｺﾞｼｯｸM-PRO" w:eastAsia="HG丸ｺﾞｼｯｸM-PRO" w:hint="eastAsia"/>
                          </w:rPr>
                          <w:t>基本指針</w:t>
                        </w:r>
                      </w:p>
                      <w:p w:rsidR="00781605" w:rsidRPr="00D74158" w:rsidRDefault="00781605" w:rsidP="00D74158">
                        <w:pPr>
                          <w:spacing w:line="0" w:lineRule="atLeast"/>
                          <w:jc w:val="center"/>
                          <w:rPr>
                            <w:rFonts w:ascii="HG丸ｺﾞｼｯｸM-PRO" w:eastAsia="HG丸ｺﾞｼｯｸM-PRO"/>
                          </w:rPr>
                        </w:pPr>
                        <w:r w:rsidRPr="003719A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27</w:t>
                        </w:r>
                        <w:r w:rsidRPr="003719AA">
                          <w:rPr>
                            <w:rFonts w:asciiTheme="majorEastAsia" w:eastAsiaTheme="majorEastAsia" w:hAnsiTheme="majorEastAsia" w:hint="eastAsia"/>
                            <w:sz w:val="18"/>
                            <w:szCs w:val="18"/>
                          </w:rPr>
                          <w:t>年度～2</w:t>
                        </w:r>
                        <w:r>
                          <w:rPr>
                            <w:rFonts w:asciiTheme="majorEastAsia" w:eastAsiaTheme="majorEastAsia" w:hAnsiTheme="majorEastAsia" w:hint="eastAsia"/>
                            <w:sz w:val="18"/>
                            <w:szCs w:val="18"/>
                          </w:rPr>
                          <w:t>9年</w:t>
                        </w:r>
                        <w:r w:rsidRPr="003719AA">
                          <w:rPr>
                            <w:rFonts w:asciiTheme="majorEastAsia" w:eastAsiaTheme="majorEastAsia" w:hAnsiTheme="majorEastAsia" w:hint="eastAsia"/>
                            <w:sz w:val="18"/>
                            <w:szCs w:val="18"/>
                          </w:rPr>
                          <w:t>度）</w:t>
                        </w:r>
                      </w:p>
                    </w:txbxContent>
                  </v:textbox>
                </v:roundrect>
              </w:pict>
            </w:r>
          </w:p>
          <w:p w:rsidR="00781605" w:rsidRPr="001169C9" w:rsidRDefault="00781605" w:rsidP="00781605">
            <w:pPr>
              <w:spacing w:line="0" w:lineRule="atLeast"/>
            </w:pPr>
          </w:p>
          <w:p w:rsidR="00781605" w:rsidRDefault="00781605" w:rsidP="00781605">
            <w:pPr>
              <w:spacing w:line="0" w:lineRule="atLeast"/>
            </w:pPr>
          </w:p>
          <w:p w:rsidR="00781605" w:rsidRDefault="00781605" w:rsidP="00781605">
            <w:pPr>
              <w:spacing w:line="0" w:lineRule="atLeast"/>
            </w:pPr>
          </w:p>
          <w:p w:rsidR="00781605" w:rsidRPr="001169C9" w:rsidRDefault="00781605" w:rsidP="00781605">
            <w:pPr>
              <w:spacing w:line="0" w:lineRule="atLeast"/>
            </w:pPr>
          </w:p>
          <w:p w:rsidR="00781605" w:rsidRPr="001169C9" w:rsidRDefault="00781605" w:rsidP="00781605">
            <w:pPr>
              <w:spacing w:line="0" w:lineRule="atLeast"/>
            </w:pPr>
          </w:p>
          <w:p w:rsidR="00781605" w:rsidRPr="001169C9" w:rsidRDefault="00781605" w:rsidP="00781605">
            <w:pPr>
              <w:spacing w:line="0" w:lineRule="atLeast"/>
            </w:pPr>
          </w:p>
          <w:p w:rsidR="00781605" w:rsidRPr="001169C9" w:rsidRDefault="00781605" w:rsidP="00781605">
            <w:pPr>
              <w:spacing w:line="0" w:lineRule="atLeast"/>
            </w:pPr>
          </w:p>
        </w:tc>
        <w:tc>
          <w:tcPr>
            <w:tcW w:w="475" w:type="dxa"/>
            <w:tcBorders>
              <w:left w:val="dotted" w:sz="4" w:space="0" w:color="auto"/>
              <w:bottom w:val="dashSmallGap" w:sz="4" w:space="0" w:color="auto"/>
              <w:right w:val="dotted" w:sz="4" w:space="0" w:color="auto"/>
            </w:tcBorders>
          </w:tcPr>
          <w:p w:rsidR="00781605" w:rsidRPr="001169C9" w:rsidRDefault="006F1DF6" w:rsidP="00781605">
            <w:pPr>
              <w:spacing w:line="0" w:lineRule="atLeast"/>
            </w:pPr>
            <w:r>
              <w:rPr>
                <w:rFonts w:ascii="HG丸ｺﾞｼｯｸM-PRO" w:eastAsia="HG丸ｺﾞｼｯｸM-PRO"/>
                <w:noProof/>
                <w:sz w:val="23"/>
                <w:szCs w:val="23"/>
              </w:rPr>
              <w:pict>
                <v:rect id="_x0000_s1799" style="position:absolute;left:0;text-align:left;margin-left:-5.35pt;margin-top:85.35pt;width:63.85pt;height:39pt;z-index:251694080;mso-position-horizontal-relative:text;mso-position-vertical-relative:text" filled="f" fillcolor="yellow">
                  <v:textbox style="mso-next-textbox:#_x0000_s1799" inset="5.85pt,.7pt,5.85pt,.7pt">
                    <w:txbxContent>
                      <w:p w:rsidR="00781605" w:rsidRDefault="00781605" w:rsidP="00766F06">
                        <w:pPr>
                          <w:spacing w:line="200" w:lineRule="exact"/>
                          <w:jc w:val="center"/>
                          <w:rPr>
                            <w:sz w:val="20"/>
                            <w:szCs w:val="20"/>
                          </w:rPr>
                        </w:pPr>
                        <w:r w:rsidRPr="00037AB1">
                          <w:rPr>
                            <w:rFonts w:hint="eastAsia"/>
                            <w:sz w:val="20"/>
                            <w:szCs w:val="20"/>
                          </w:rPr>
                          <w:t>第五次計画</w:t>
                        </w:r>
                        <w:r>
                          <w:rPr>
                            <w:rFonts w:hint="eastAsia"/>
                            <w:sz w:val="20"/>
                            <w:szCs w:val="20"/>
                          </w:rPr>
                          <w:t>（</w:t>
                        </w:r>
                        <w:r>
                          <w:rPr>
                            <w:rFonts w:hint="eastAsia"/>
                            <w:sz w:val="20"/>
                            <w:szCs w:val="20"/>
                          </w:rPr>
                          <w:t>27</w:t>
                        </w:r>
                        <w:r>
                          <w:rPr>
                            <w:rFonts w:hint="eastAsia"/>
                            <w:sz w:val="20"/>
                            <w:szCs w:val="20"/>
                          </w:rPr>
                          <w:t>～</w:t>
                        </w:r>
                        <w:r>
                          <w:rPr>
                            <w:rFonts w:hint="eastAsia"/>
                            <w:sz w:val="20"/>
                            <w:szCs w:val="20"/>
                          </w:rPr>
                          <w:t>29</w:t>
                        </w:r>
                        <w:r>
                          <w:rPr>
                            <w:rFonts w:hint="eastAsia"/>
                            <w:sz w:val="20"/>
                            <w:szCs w:val="20"/>
                          </w:rPr>
                          <w:t>）</w:t>
                        </w:r>
                      </w:p>
                      <w:p w:rsidR="00781605" w:rsidRPr="00037AB1" w:rsidRDefault="00781605" w:rsidP="00766F06">
                        <w:pPr>
                          <w:spacing w:line="276" w:lineRule="auto"/>
                          <w:jc w:val="center"/>
                          <w:rPr>
                            <w:sz w:val="20"/>
                            <w:szCs w:val="20"/>
                          </w:rPr>
                        </w:pPr>
                        <w:r>
                          <w:rPr>
                            <w:rFonts w:hint="eastAsia"/>
                            <w:sz w:val="20"/>
                            <w:szCs w:val="20"/>
                          </w:rPr>
                          <w:t>第４期計画</w:t>
                        </w:r>
                      </w:p>
                    </w:txbxContent>
                  </v:textbox>
                </v:rect>
              </w:pict>
            </w:r>
            <w:r>
              <w:rPr>
                <w:noProof/>
              </w:rPr>
              <w:pict>
                <v:shape id="_x0000_s1802" type="#_x0000_t32" style="position:absolute;left:0;text-align:left;margin-left:-5.35pt;margin-top:109.35pt;width:63.15pt;height:0;z-index:251697152;mso-position-horizontal-relative:text;mso-position-vertical-relative:text" o:connectortype="straight">
                  <v:stroke dashstyle="dash"/>
                </v:shape>
              </w:pict>
            </w:r>
          </w:p>
        </w:tc>
        <w:tc>
          <w:tcPr>
            <w:tcW w:w="750" w:type="dxa"/>
            <w:tcBorders>
              <w:left w:val="dotted" w:sz="4" w:space="0" w:color="auto"/>
              <w:bottom w:val="dashSmallGap" w:sz="4" w:space="0" w:color="auto"/>
              <w:right w:val="dotted" w:sz="4" w:space="0" w:color="auto"/>
            </w:tcBorders>
          </w:tcPr>
          <w:p w:rsidR="00781605" w:rsidRDefault="006F1DF6" w:rsidP="00781605">
            <w:pPr>
              <w:pStyle w:val="Default"/>
              <w:spacing w:line="0" w:lineRule="atLeast"/>
              <w:rPr>
                <w:rFonts w:ascii="HG丸ｺﾞｼｯｸM-PRO" w:eastAsia="HG丸ｺﾞｼｯｸM-PRO"/>
                <w:sz w:val="23"/>
                <w:szCs w:val="23"/>
              </w:rPr>
            </w:pPr>
            <w:r>
              <w:rPr>
                <w:rFonts w:ascii="HG丸ｺﾞｼｯｸM-PRO" w:eastAsia="HG丸ｺﾞｼｯｸM-PRO"/>
                <w:noProof/>
                <w:sz w:val="23"/>
                <w:szCs w:val="23"/>
              </w:rPr>
              <w:pict>
                <v:roundrect id="_x0000_s1805" style="position:absolute;margin-left:34.05pt;margin-top:38.1pt;width:64.1pt;height:30pt;z-index:251700224;mso-position-horizontal-relative:text;mso-position-vertical-relative:text" arcsize="10923f">
                  <v:textbox style="mso-next-textbox:#_x0000_s1805" inset="5.85pt,.7pt,5.85pt,.7pt">
                    <w:txbxContent>
                      <w:p w:rsidR="00781605" w:rsidRDefault="00781605" w:rsidP="00D74158">
                        <w:pPr>
                          <w:spacing w:line="0" w:lineRule="atLeast"/>
                          <w:jc w:val="center"/>
                          <w:rPr>
                            <w:rFonts w:ascii="HG丸ｺﾞｼｯｸM-PRO" w:eastAsia="HG丸ｺﾞｼｯｸM-PRO"/>
                          </w:rPr>
                        </w:pPr>
                        <w:r>
                          <w:rPr>
                            <w:rFonts w:ascii="HG丸ｺﾞｼｯｸM-PRO" w:eastAsia="HG丸ｺﾞｼｯｸM-PRO" w:hint="eastAsia"/>
                          </w:rPr>
                          <w:t>第5期</w:t>
                        </w:r>
                      </w:p>
                      <w:p w:rsidR="00781605" w:rsidRDefault="00781605" w:rsidP="00D74158">
                        <w:pPr>
                          <w:spacing w:line="0" w:lineRule="atLeast"/>
                          <w:jc w:val="center"/>
                          <w:rPr>
                            <w:rFonts w:ascii="HG丸ｺﾞｼｯｸM-PRO" w:eastAsia="HG丸ｺﾞｼｯｸM-PRO"/>
                          </w:rPr>
                        </w:pPr>
                        <w:r>
                          <w:rPr>
                            <w:rFonts w:ascii="HG丸ｺﾞｼｯｸM-PRO" w:eastAsia="HG丸ｺﾞｼｯｸM-PRO" w:hint="eastAsia"/>
                          </w:rPr>
                          <w:t>基本指針</w:t>
                        </w:r>
                      </w:p>
                      <w:p w:rsidR="00781605" w:rsidRPr="00D74158" w:rsidRDefault="00781605" w:rsidP="00D74158">
                        <w:pPr>
                          <w:spacing w:line="0" w:lineRule="atLeast"/>
                          <w:jc w:val="center"/>
                          <w:rPr>
                            <w:rFonts w:ascii="HG丸ｺﾞｼｯｸM-PRO" w:eastAsia="HG丸ｺﾞｼｯｸM-PRO"/>
                          </w:rPr>
                        </w:pPr>
                        <w:r w:rsidRPr="003719A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27</w:t>
                        </w:r>
                        <w:r w:rsidRPr="003719AA">
                          <w:rPr>
                            <w:rFonts w:asciiTheme="majorEastAsia" w:eastAsiaTheme="majorEastAsia" w:hAnsiTheme="majorEastAsia" w:hint="eastAsia"/>
                            <w:sz w:val="18"/>
                            <w:szCs w:val="18"/>
                          </w:rPr>
                          <w:t>年度～2</w:t>
                        </w:r>
                        <w:r>
                          <w:rPr>
                            <w:rFonts w:asciiTheme="majorEastAsia" w:eastAsiaTheme="majorEastAsia" w:hAnsiTheme="majorEastAsia" w:hint="eastAsia"/>
                            <w:sz w:val="18"/>
                            <w:szCs w:val="18"/>
                          </w:rPr>
                          <w:t>9年</w:t>
                        </w:r>
                        <w:r w:rsidRPr="003719AA">
                          <w:rPr>
                            <w:rFonts w:asciiTheme="majorEastAsia" w:eastAsiaTheme="majorEastAsia" w:hAnsiTheme="majorEastAsia" w:hint="eastAsia"/>
                            <w:sz w:val="18"/>
                            <w:szCs w:val="18"/>
                          </w:rPr>
                          <w:t>度）</w:t>
                        </w:r>
                      </w:p>
                    </w:txbxContent>
                  </v:textbox>
                </v:roundrect>
              </w:pict>
            </w:r>
            <w:r>
              <w:rPr>
                <w:rFonts w:ascii="HG丸ｺﾞｼｯｸM-PRO" w:eastAsia="HG丸ｺﾞｼｯｸM-PRO"/>
                <w:noProof/>
                <w:sz w:val="23"/>
                <w:szCs w:val="23"/>
              </w:rPr>
              <w:pict>
                <v:roundrect id="_x0000_s1781" style="position:absolute;margin-left:98.6pt;margin-top:92.1pt;width:44.9pt;height:22.05pt;z-index:251681792;mso-position-horizontal-relative:text;mso-position-vertical-relative:text" arcsize="10923f" fillcolor="white [3212]">
                  <v:stroke dashstyle="dash"/>
                  <v:textbox style="mso-next-textbox:#_x0000_s1781" inset="5.85pt,.7pt,5.85pt,.7pt">
                    <w:txbxContent>
                      <w:p w:rsidR="00781605" w:rsidRPr="00037AB1" w:rsidRDefault="00781605" w:rsidP="00947228">
                        <w:pPr>
                          <w:rPr>
                            <w:spacing w:val="-20"/>
                          </w:rPr>
                        </w:pPr>
                        <w:r w:rsidRPr="00037AB1">
                          <w:rPr>
                            <w:rFonts w:hint="eastAsia"/>
                            <w:spacing w:val="-20"/>
                          </w:rPr>
                          <w:t>千葉県</w:t>
                        </w:r>
                      </w:p>
                      <w:p w:rsidR="00781605" w:rsidRDefault="00781605" w:rsidP="00947228"/>
                    </w:txbxContent>
                  </v:textbox>
                </v:roundrect>
              </w:pict>
            </w:r>
            <w:r>
              <w:rPr>
                <w:rFonts w:ascii="HG丸ｺﾞｼｯｸM-PRO" w:eastAsia="HG丸ｺﾞｼｯｸM-PRO"/>
                <w:noProof/>
                <w:sz w:val="23"/>
                <w:szCs w:val="23"/>
              </w:rPr>
              <w:pict>
                <v:shape id="_x0000_s1803" type="#_x0000_t32" style="position:absolute;margin-left:37.85pt;margin-top:109.35pt;width:63.15pt;height:0;z-index:251698176;mso-position-horizontal-relative:text;mso-position-vertical-relative:text" o:connectortype="straight">
                  <v:stroke dashstyle="dash"/>
                </v:shape>
              </w:pict>
            </w:r>
            <w:r>
              <w:rPr>
                <w:rFonts w:ascii="HG丸ｺﾞｼｯｸM-PRO" w:eastAsia="HG丸ｺﾞｼｯｸM-PRO"/>
                <w:noProof/>
                <w:sz w:val="23"/>
                <w:szCs w:val="23"/>
              </w:rPr>
              <w:pict>
                <v:rect id="_x0000_s1801" style="position:absolute;margin-left:34.75pt;margin-top:85.35pt;width:63.85pt;height:39pt;z-index:251696128;mso-position-horizontal-relative:text;mso-position-vertical-relative:text" fillcolor="yellow" strokeweight="1.25pt">
                  <v:textbox style="mso-next-textbox:#_x0000_s1801" inset="5.85pt,.7pt,5.85pt,.7pt">
                    <w:txbxContent>
                      <w:p w:rsidR="00781605" w:rsidRDefault="00781605" w:rsidP="00766F06">
                        <w:pPr>
                          <w:spacing w:line="200" w:lineRule="exact"/>
                          <w:jc w:val="center"/>
                          <w:rPr>
                            <w:sz w:val="20"/>
                            <w:szCs w:val="20"/>
                          </w:rPr>
                        </w:pPr>
                        <w:r w:rsidRPr="00037AB1">
                          <w:rPr>
                            <w:rFonts w:hint="eastAsia"/>
                            <w:sz w:val="20"/>
                            <w:szCs w:val="20"/>
                          </w:rPr>
                          <w:t>第</w:t>
                        </w:r>
                        <w:r>
                          <w:rPr>
                            <w:rFonts w:hint="eastAsia"/>
                            <w:sz w:val="20"/>
                            <w:szCs w:val="20"/>
                          </w:rPr>
                          <w:t>六</w:t>
                        </w:r>
                        <w:r w:rsidRPr="00037AB1">
                          <w:rPr>
                            <w:rFonts w:hint="eastAsia"/>
                            <w:sz w:val="20"/>
                            <w:szCs w:val="20"/>
                          </w:rPr>
                          <w:t>次計画</w:t>
                        </w:r>
                        <w:r>
                          <w:rPr>
                            <w:rFonts w:hint="eastAsia"/>
                            <w:sz w:val="20"/>
                            <w:szCs w:val="20"/>
                          </w:rPr>
                          <w:t>（</w:t>
                        </w:r>
                        <w:r>
                          <w:rPr>
                            <w:rFonts w:hint="eastAsia"/>
                            <w:sz w:val="20"/>
                            <w:szCs w:val="20"/>
                          </w:rPr>
                          <w:t>30</w:t>
                        </w:r>
                        <w:r>
                          <w:rPr>
                            <w:rFonts w:hint="eastAsia"/>
                            <w:sz w:val="20"/>
                            <w:szCs w:val="20"/>
                          </w:rPr>
                          <w:t>～</w:t>
                        </w:r>
                        <w:r>
                          <w:rPr>
                            <w:rFonts w:hint="eastAsia"/>
                            <w:sz w:val="20"/>
                            <w:szCs w:val="20"/>
                          </w:rPr>
                          <w:t>32</w:t>
                        </w:r>
                        <w:r>
                          <w:rPr>
                            <w:rFonts w:hint="eastAsia"/>
                            <w:sz w:val="20"/>
                            <w:szCs w:val="20"/>
                          </w:rPr>
                          <w:t>）</w:t>
                        </w:r>
                      </w:p>
                      <w:p w:rsidR="00781605" w:rsidRPr="00037AB1" w:rsidRDefault="00781605" w:rsidP="00766F06">
                        <w:pPr>
                          <w:spacing w:line="276" w:lineRule="auto"/>
                          <w:jc w:val="center"/>
                          <w:rPr>
                            <w:sz w:val="20"/>
                            <w:szCs w:val="20"/>
                          </w:rPr>
                        </w:pPr>
                        <w:r>
                          <w:rPr>
                            <w:rFonts w:hint="eastAsia"/>
                            <w:sz w:val="20"/>
                            <w:szCs w:val="20"/>
                          </w:rPr>
                          <w:t>第</w:t>
                        </w:r>
                        <w:r>
                          <w:rPr>
                            <w:rFonts w:hint="eastAsia"/>
                            <w:sz w:val="20"/>
                            <w:szCs w:val="20"/>
                          </w:rPr>
                          <w:t>5</w:t>
                        </w:r>
                        <w:r>
                          <w:rPr>
                            <w:rFonts w:hint="eastAsia"/>
                            <w:sz w:val="20"/>
                            <w:szCs w:val="20"/>
                          </w:rPr>
                          <w:t>期計画</w:t>
                        </w:r>
                      </w:p>
                    </w:txbxContent>
                  </v:textbox>
                </v:rect>
              </w:pict>
            </w:r>
            <w:r>
              <w:rPr>
                <w:rFonts w:ascii="HG丸ｺﾞｼｯｸM-PRO" w:eastAsia="HG丸ｺﾞｼｯｸM-PRO"/>
                <w:b/>
                <w:noProof/>
                <w:sz w:val="23"/>
                <w:szCs w:val="23"/>
              </w:rPr>
              <w:pict>
                <v:roundrect id="_x0000_s1800" style="position:absolute;margin-left:34.05pt;margin-top:3pt;width:111.95pt;height:30pt;z-index:251695104;mso-position-horizontal-relative:text;mso-position-vertical-relative:text" arcsize="10923f">
                  <v:textbox style="mso-next-textbox:#_x0000_s1800" inset="5.85pt,.7pt,5.85pt,.7pt">
                    <w:txbxContent>
                      <w:p w:rsidR="00781605" w:rsidRPr="003719AA" w:rsidRDefault="00781605" w:rsidP="00134336">
                        <w:pPr>
                          <w:spacing w:line="0" w:lineRule="atLeast"/>
                          <w:jc w:val="center"/>
                          <w:rPr>
                            <w:rFonts w:asciiTheme="majorEastAsia" w:eastAsiaTheme="majorEastAsia" w:hAnsiTheme="majorEastAsia"/>
                            <w:sz w:val="18"/>
                            <w:szCs w:val="18"/>
                          </w:rPr>
                        </w:pPr>
                        <w:r>
                          <w:rPr>
                            <w:rFonts w:ascii="HG丸ｺﾞｼｯｸM-PRO" w:eastAsia="HG丸ｺﾞｼｯｸM-PRO" w:hint="eastAsia"/>
                          </w:rPr>
                          <w:t>第４次</w:t>
                        </w:r>
                        <w:r w:rsidRPr="003719AA">
                          <w:rPr>
                            <w:rFonts w:ascii="HG丸ｺﾞｼｯｸM-PRO" w:eastAsia="HG丸ｺﾞｼｯｸM-PRO" w:hint="eastAsia"/>
                          </w:rPr>
                          <w:t>障害者基本計画</w:t>
                        </w:r>
                        <w:r w:rsidRPr="003719AA">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30</w:t>
                        </w:r>
                        <w:r w:rsidRPr="003719AA">
                          <w:rPr>
                            <w:rFonts w:asciiTheme="majorEastAsia" w:eastAsiaTheme="majorEastAsia" w:hAnsiTheme="majorEastAsia" w:hint="eastAsia"/>
                            <w:sz w:val="18"/>
                            <w:szCs w:val="18"/>
                          </w:rPr>
                          <w:t>年度～</w:t>
                        </w:r>
                        <w:r>
                          <w:rPr>
                            <w:rFonts w:asciiTheme="majorEastAsia" w:eastAsiaTheme="majorEastAsia" w:hAnsiTheme="majorEastAsia" w:hint="eastAsia"/>
                            <w:sz w:val="18"/>
                            <w:szCs w:val="18"/>
                          </w:rPr>
                          <w:t>34</w:t>
                        </w:r>
                        <w:r w:rsidRPr="003719AA">
                          <w:rPr>
                            <w:rFonts w:asciiTheme="majorEastAsia" w:eastAsiaTheme="majorEastAsia" w:hAnsiTheme="majorEastAsia" w:hint="eastAsia"/>
                            <w:sz w:val="18"/>
                            <w:szCs w:val="18"/>
                          </w:rPr>
                          <w:t>年度）</w:t>
                        </w:r>
                      </w:p>
                    </w:txbxContent>
                  </v:textbox>
                </v:roundrect>
              </w:pict>
            </w:r>
          </w:p>
        </w:tc>
        <w:tc>
          <w:tcPr>
            <w:tcW w:w="2269" w:type="dxa"/>
            <w:tcBorders>
              <w:left w:val="dotted" w:sz="4" w:space="0" w:color="auto"/>
              <w:bottom w:val="dashSmallGap" w:sz="4" w:space="0" w:color="auto"/>
            </w:tcBorders>
          </w:tcPr>
          <w:p w:rsidR="00781605" w:rsidRDefault="00781605" w:rsidP="00781605">
            <w:pPr>
              <w:pStyle w:val="Default"/>
              <w:spacing w:line="0" w:lineRule="atLeast"/>
              <w:rPr>
                <w:rFonts w:ascii="HG丸ｺﾞｼｯｸM-PRO" w:eastAsia="HG丸ｺﾞｼｯｸM-PRO"/>
                <w:sz w:val="23"/>
                <w:szCs w:val="23"/>
              </w:rPr>
            </w:pPr>
          </w:p>
        </w:tc>
      </w:tr>
      <w:tr w:rsidR="00781605" w:rsidTr="00781605">
        <w:trPr>
          <w:cantSplit/>
          <w:trHeight w:val="3969"/>
        </w:trPr>
        <w:tc>
          <w:tcPr>
            <w:tcW w:w="383" w:type="dxa"/>
            <w:tcBorders>
              <w:top w:val="dashSmallGap" w:sz="4" w:space="0" w:color="auto"/>
            </w:tcBorders>
            <w:textDirection w:val="tbRlV"/>
            <w:vAlign w:val="center"/>
          </w:tcPr>
          <w:p w:rsidR="00781605" w:rsidRDefault="00781605" w:rsidP="00781605">
            <w:pPr>
              <w:pStyle w:val="Default"/>
              <w:spacing w:line="0" w:lineRule="atLeast"/>
              <w:ind w:left="113" w:right="113"/>
              <w:jc w:val="center"/>
              <w:rPr>
                <w:rFonts w:ascii="HG丸ｺﾞｼｯｸM-PRO" w:eastAsia="HG丸ｺﾞｼｯｸM-PRO"/>
                <w:sz w:val="23"/>
                <w:szCs w:val="23"/>
              </w:rPr>
            </w:pPr>
            <w:r>
              <w:rPr>
                <w:rFonts w:ascii="HG丸ｺﾞｼｯｸM-PRO" w:eastAsia="HG丸ｺﾞｼｯｸM-PRO" w:hint="eastAsia"/>
                <w:sz w:val="23"/>
                <w:szCs w:val="23"/>
              </w:rPr>
              <w:t>関　連　法　令　の　動　向</w:t>
            </w:r>
          </w:p>
        </w:tc>
        <w:tc>
          <w:tcPr>
            <w:tcW w:w="1628" w:type="dxa"/>
            <w:tcBorders>
              <w:top w:val="dashSmallGap"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806" type="#_x0000_t15" style="position:absolute;margin-left:75.55pt;margin-top:97.35pt;width:60pt;height:42pt;z-index:251702272;mso-position-horizontal-relative:text;mso-position-vertical-relative:text" adj="18314">
                  <v:textbox style="mso-next-textbox:#_x0000_s1806" inset="5.85pt,.7pt,5.85pt,.7pt">
                    <w:txbxContent>
                      <w:p w:rsidR="00781605" w:rsidRPr="0081463D" w:rsidRDefault="00781605" w:rsidP="00766F06">
                        <w:pPr>
                          <w:spacing w:line="0" w:lineRule="atLeast"/>
                          <w:rPr>
                            <w:rFonts w:asciiTheme="majorEastAsia" w:eastAsiaTheme="majorEastAsia" w:hAnsiTheme="majorEastAsia"/>
                            <w:spacing w:val="-20"/>
                            <w:sz w:val="20"/>
                            <w:szCs w:val="20"/>
                          </w:rPr>
                        </w:pPr>
                        <w:r w:rsidRPr="0081463D">
                          <w:rPr>
                            <w:rFonts w:asciiTheme="majorEastAsia" w:eastAsiaTheme="majorEastAsia" w:hAnsiTheme="majorEastAsia" w:hint="eastAsia"/>
                            <w:spacing w:val="-20"/>
                            <w:sz w:val="20"/>
                            <w:szCs w:val="20"/>
                          </w:rPr>
                          <w:t>発達障害者支援法施行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p>
        </w:tc>
        <w:tc>
          <w:tcPr>
            <w:tcW w:w="478" w:type="dxa"/>
            <w:tcBorders>
              <w:top w:val="dashSmallGap" w:sz="4" w:space="0" w:color="auto"/>
              <w:left w:val="dotted"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07" type="#_x0000_t15" style="position:absolute;margin-left:18.25pt;margin-top:8.85pt;width:60pt;height:42pt;z-index:251703296;mso-position-horizontal-relative:text;mso-position-vertical-relative:text" adj="18314">
                  <v:textbox style="mso-next-textbox:#_x0000_s1807" inset="5.85pt,.7pt,5.85pt,.7pt">
                    <w:txbxContent>
                      <w:p w:rsidR="00781605" w:rsidRPr="0081463D"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自立支援法の一部施行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p>
        </w:tc>
        <w:tc>
          <w:tcPr>
            <w:tcW w:w="1298" w:type="dxa"/>
            <w:tcBorders>
              <w:top w:val="dashSmallGap" w:sz="4" w:space="0" w:color="auto"/>
              <w:left w:val="dotted"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08" type="#_x0000_t15" style="position:absolute;margin-left:-5.65pt;margin-top:141.6pt;width:63.75pt;height:53.25pt;z-index:251704320;mso-position-horizontal-relative:text;mso-position-vertical-relative:text" adj="18314">
                  <v:textbox style="mso-next-textbox:#_x0000_s1808" inset="5.85pt,.7pt,5.85pt,.7pt">
                    <w:txbxContent>
                      <w:p w:rsidR="00781605"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改正障害者雇用促進法の施行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r>
              <w:rPr>
                <w:rFonts w:ascii="HG丸ｺﾞｼｯｸM-PRO" w:eastAsia="HG丸ｺﾞｼｯｸM-PRO"/>
                <w:noProof/>
                <w:sz w:val="23"/>
                <w:szCs w:val="23"/>
              </w:rPr>
              <w:pict>
                <v:shape id="_x0000_s1809" type="#_x0000_t15" style="position:absolute;margin-left:7.45pt;margin-top:50.85pt;width:60pt;height:42pt;z-index:251705344;mso-position-horizontal-relative:text;mso-position-vertical-relative:text" adj="18314">
                  <v:textbox style="mso-next-textbox:#_x0000_s1809" inset="5.85pt,.7pt,5.85pt,.7pt">
                    <w:txbxContent>
                      <w:p w:rsidR="00781605" w:rsidRPr="0081463D"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自立支援法の施行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（10月）</w:t>
                        </w:r>
                      </w:p>
                    </w:txbxContent>
                  </v:textbox>
                </v:shape>
              </w:pict>
            </w:r>
          </w:p>
        </w:tc>
        <w:tc>
          <w:tcPr>
            <w:tcW w:w="1372" w:type="dxa"/>
            <w:tcBorders>
              <w:top w:val="dashSmallGap" w:sz="4" w:space="0" w:color="auto"/>
              <w:left w:val="dotted"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10" type="#_x0000_t15" style="position:absolute;margin-left:-5.4pt;margin-top:141.6pt;width:63.75pt;height:53.25pt;z-index:251706368;mso-position-horizontal-relative:text;mso-position-vertical-relative:text" adj="18314">
                  <v:textbox style="mso-next-textbox:#_x0000_s1810" inset="5.85pt,.7pt,5.85pt,.7pt">
                    <w:txbxContent>
                      <w:p w:rsidR="00781605"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改正障害者雇用促進法の施行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p>
        </w:tc>
        <w:tc>
          <w:tcPr>
            <w:tcW w:w="448" w:type="dxa"/>
            <w:tcBorders>
              <w:top w:val="dashSmallGap" w:sz="4" w:space="0" w:color="auto"/>
              <w:left w:val="dotted"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11" type="#_x0000_t15" style="position:absolute;margin-left:5.5pt;margin-top:97.35pt;width:60pt;height:42pt;z-index:251707392;mso-position-horizontal-relative:text;mso-position-vertical-relative:text" adj="18314">
                  <v:textbox style="mso-next-textbox:#_x0000_s1811" inset="5.85pt,.7pt,5.85pt,.7pt">
                    <w:txbxContent>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pacing w:val="-20"/>
                            <w:sz w:val="20"/>
                            <w:szCs w:val="20"/>
                          </w:rPr>
                          <w:t>障害者虐待防止法の施行</w:t>
                        </w:r>
                        <w:r>
                          <w:rPr>
                            <w:rFonts w:asciiTheme="majorEastAsia" w:eastAsiaTheme="majorEastAsia" w:hAnsiTheme="majorEastAsia" w:hint="eastAsia"/>
                            <w:sz w:val="20"/>
                            <w:szCs w:val="20"/>
                          </w:rPr>
                          <w:t>（10月）</w:t>
                        </w:r>
                      </w:p>
                    </w:txbxContent>
                  </v:textbox>
                </v:shape>
              </w:pict>
            </w:r>
          </w:p>
        </w:tc>
        <w:tc>
          <w:tcPr>
            <w:tcW w:w="433" w:type="dxa"/>
            <w:tcBorders>
              <w:top w:val="dashSmallGap" w:sz="4" w:space="0" w:color="auto"/>
              <w:left w:val="dotted"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12" type="#_x0000_t15" style="position:absolute;margin-left:-5pt;margin-top:141.6pt;width:60pt;height:42pt;z-index:251708416;mso-position-horizontal-relative:text;mso-position-vertical-relative:text" adj="18314">
                  <v:textbox style="mso-next-textbox:#_x0000_s1812" inset="5.85pt,.7pt,5.85pt,.7pt">
                    <w:txbxContent>
                      <w:p w:rsidR="00781605" w:rsidRPr="0081463D"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優先調達推進法の施行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r>
              <w:rPr>
                <w:rFonts w:ascii="HG丸ｺﾞｼｯｸM-PRO" w:eastAsia="HG丸ｺﾞｼｯｸM-PRO"/>
                <w:noProof/>
                <w:sz w:val="23"/>
                <w:szCs w:val="23"/>
              </w:rPr>
              <w:pict>
                <v:shape id="_x0000_s1813" type="#_x0000_t15" style="position:absolute;margin-left:-5pt;margin-top:8.85pt;width:60pt;height:42pt;z-index:251709440;mso-position-horizontal-relative:text;mso-position-vertical-relative:text" adj="18314">
                  <v:textbox style="mso-next-textbox:#_x0000_s1813" inset="5.85pt,.7pt,5.85pt,.7pt">
                    <w:txbxContent>
                      <w:p w:rsidR="00781605" w:rsidRPr="0081463D"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総合支援法の施行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p>
        </w:tc>
        <w:tc>
          <w:tcPr>
            <w:tcW w:w="465" w:type="dxa"/>
            <w:tcBorders>
              <w:top w:val="dashSmallGap" w:sz="4" w:space="0" w:color="auto"/>
              <w:left w:val="dotted" w:sz="4" w:space="0" w:color="auto"/>
              <w:right w:val="dotted" w:sz="4" w:space="0" w:color="auto"/>
            </w:tcBorders>
          </w:tcPr>
          <w:p w:rsidR="00781605" w:rsidRDefault="006F1DF6" w:rsidP="00781605">
            <w:pPr>
              <w:pStyle w:val="Default"/>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14" type="#_x0000_t15" style="position:absolute;margin-left:42.1pt;margin-top:97.35pt;width:60pt;height:42pt;z-index:251710464;mso-position-horizontal-relative:text;mso-position-vertical-relative:text" adj="18314">
                  <v:textbox style="mso-next-textbox:#_x0000_s1814" inset="5.85pt,.7pt,5.85pt,.7pt">
                    <w:txbxContent>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pacing w:val="-20"/>
                            <w:sz w:val="20"/>
                            <w:szCs w:val="20"/>
                          </w:rPr>
                          <w:t>障害者差別解消法の施行</w:t>
                        </w:r>
                        <w:r>
                          <w:rPr>
                            <w:rFonts w:asciiTheme="majorEastAsia" w:eastAsiaTheme="majorEastAsia" w:hAnsiTheme="majorEastAsia" w:hint="eastAsia"/>
                            <w:sz w:val="20"/>
                            <w:szCs w:val="20"/>
                          </w:rPr>
                          <w:t>（4月）</w:t>
                        </w:r>
                      </w:p>
                    </w:txbxContent>
                  </v:textbox>
                </v:shape>
              </w:pict>
            </w:r>
          </w:p>
        </w:tc>
        <w:tc>
          <w:tcPr>
            <w:tcW w:w="475" w:type="dxa"/>
            <w:tcBorders>
              <w:top w:val="dashSmallGap" w:sz="4" w:space="0" w:color="auto"/>
              <w:left w:val="dotted" w:sz="4" w:space="0" w:color="auto"/>
              <w:right w:val="dotted" w:sz="4" w:space="0" w:color="auto"/>
            </w:tcBorders>
          </w:tcPr>
          <w:p w:rsidR="00781605" w:rsidRDefault="00781605" w:rsidP="00781605">
            <w:pPr>
              <w:pStyle w:val="Default"/>
              <w:spacing w:line="0" w:lineRule="atLeast"/>
              <w:rPr>
                <w:rFonts w:ascii="HG丸ｺﾞｼｯｸM-PRO" w:eastAsia="HG丸ｺﾞｼｯｸM-PRO"/>
                <w:noProof/>
                <w:sz w:val="23"/>
                <w:szCs w:val="23"/>
              </w:rPr>
            </w:pPr>
          </w:p>
        </w:tc>
        <w:tc>
          <w:tcPr>
            <w:tcW w:w="750" w:type="dxa"/>
            <w:tcBorders>
              <w:top w:val="dashSmallGap" w:sz="4" w:space="0" w:color="auto"/>
              <w:left w:val="dotted" w:sz="4" w:space="0" w:color="auto"/>
              <w:right w:val="dotted" w:sz="4" w:space="0" w:color="auto"/>
            </w:tcBorders>
          </w:tcPr>
          <w:p w:rsidR="00781605" w:rsidRDefault="00781605" w:rsidP="00781605">
            <w:pPr>
              <w:pStyle w:val="Default"/>
              <w:tabs>
                <w:tab w:val="left" w:pos="676"/>
              </w:tabs>
              <w:spacing w:line="0" w:lineRule="atLeast"/>
              <w:rPr>
                <w:rFonts w:ascii="HG丸ｺﾞｼｯｸM-PRO" w:eastAsia="HG丸ｺﾞｼｯｸM-PRO"/>
                <w:noProof/>
                <w:sz w:val="23"/>
                <w:szCs w:val="23"/>
              </w:rPr>
            </w:pPr>
          </w:p>
        </w:tc>
        <w:tc>
          <w:tcPr>
            <w:tcW w:w="2269" w:type="dxa"/>
            <w:tcBorders>
              <w:top w:val="dashSmallGap" w:sz="4" w:space="0" w:color="auto"/>
              <w:left w:val="dotted" w:sz="4" w:space="0" w:color="auto"/>
            </w:tcBorders>
          </w:tcPr>
          <w:p w:rsidR="00781605" w:rsidRDefault="006F1DF6" w:rsidP="00781605">
            <w:pPr>
              <w:pStyle w:val="Default"/>
              <w:tabs>
                <w:tab w:val="left" w:pos="676"/>
              </w:tabs>
              <w:spacing w:line="0" w:lineRule="atLeast"/>
              <w:rPr>
                <w:rFonts w:ascii="HG丸ｺﾞｼｯｸM-PRO" w:eastAsia="HG丸ｺﾞｼｯｸM-PRO"/>
                <w:noProof/>
                <w:sz w:val="23"/>
                <w:szCs w:val="23"/>
              </w:rPr>
            </w:pPr>
            <w:r>
              <w:rPr>
                <w:rFonts w:ascii="HG丸ｺﾞｼｯｸM-PRO" w:eastAsia="HG丸ｺﾞｼｯｸM-PRO"/>
                <w:noProof/>
                <w:sz w:val="23"/>
                <w:szCs w:val="23"/>
              </w:rPr>
              <w:pict>
                <v:shape id="_x0000_s1815" type="#_x0000_t15" style="position:absolute;margin-left:-3.45pt;margin-top:8.85pt;width:60pt;height:64.55pt;z-index:251711488;mso-position-horizontal-relative:text;mso-position-vertical-relative:text" adj="18314">
                  <v:textbox style="mso-next-textbox:#_x0000_s1815" inset="5.85pt,.7pt,5.85pt,.7pt">
                    <w:txbxContent>
                      <w:p w:rsidR="002805DD"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総合支援法</w:t>
                        </w:r>
                      </w:p>
                      <w:p w:rsidR="002805DD" w:rsidRDefault="002805DD"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児童福祉法</w:t>
                        </w:r>
                      </w:p>
                      <w:p w:rsidR="00781605" w:rsidRPr="0081463D" w:rsidRDefault="00781605" w:rsidP="00766F06">
                        <w:pPr>
                          <w:spacing w:line="0" w:lineRule="atLeast"/>
                          <w:rPr>
                            <w:rFonts w:asciiTheme="majorEastAsia" w:eastAsiaTheme="majorEastAsia" w:hAnsiTheme="majorEastAsia"/>
                            <w:spacing w:val="-20"/>
                            <w:sz w:val="20"/>
                            <w:szCs w:val="20"/>
                          </w:rPr>
                        </w:pPr>
                        <w:r>
                          <w:rPr>
                            <w:rFonts w:asciiTheme="majorEastAsia" w:eastAsiaTheme="majorEastAsia" w:hAnsiTheme="majorEastAsia" w:hint="eastAsia"/>
                            <w:spacing w:val="-20"/>
                            <w:sz w:val="20"/>
                            <w:szCs w:val="20"/>
                          </w:rPr>
                          <w:t>の改正施行</w:t>
                        </w:r>
                      </w:p>
                      <w:p w:rsidR="00781605" w:rsidRPr="0081463D" w:rsidRDefault="00781605" w:rsidP="00766F06">
                        <w:pPr>
                          <w:spacing w:line="0" w:lineRule="atLeast"/>
                          <w:rPr>
                            <w:rFonts w:asciiTheme="majorEastAsia" w:eastAsiaTheme="majorEastAsia" w:hAnsiTheme="majorEastAsia"/>
                            <w:sz w:val="20"/>
                            <w:szCs w:val="20"/>
                          </w:rPr>
                        </w:pPr>
                        <w:r>
                          <w:rPr>
                            <w:rFonts w:asciiTheme="majorEastAsia" w:eastAsiaTheme="majorEastAsia" w:hAnsiTheme="majorEastAsia" w:hint="eastAsia"/>
                            <w:sz w:val="20"/>
                            <w:szCs w:val="20"/>
                          </w:rPr>
                          <w:t>（4月）</w:t>
                        </w:r>
                      </w:p>
                    </w:txbxContent>
                  </v:textbox>
                </v:shape>
              </w:pict>
            </w:r>
          </w:p>
        </w:tc>
      </w:tr>
    </w:tbl>
    <w:p w:rsidR="001169C9" w:rsidRPr="001169C9" w:rsidRDefault="00947228" w:rsidP="004651EE">
      <w:pPr>
        <w:widowControl/>
        <w:shd w:val="clear" w:color="auto" w:fill="FFFFFF"/>
        <w:spacing w:line="0" w:lineRule="atLeast"/>
        <w:ind w:firstLineChars="116" w:firstLine="278"/>
      </w:pPr>
      <w:r w:rsidRPr="00947228">
        <w:rPr>
          <w:rFonts w:asciiTheme="minorEastAsia" w:hAnsiTheme="minorEastAsia" w:hint="eastAsia"/>
          <w:sz w:val="24"/>
          <w:szCs w:val="24"/>
        </w:rPr>
        <w:t>このような状況の中、内閣府</w:t>
      </w:r>
      <w:r w:rsidR="00F17887">
        <w:rPr>
          <w:rFonts w:asciiTheme="minorEastAsia" w:hAnsiTheme="minorEastAsia" w:hint="eastAsia"/>
          <w:sz w:val="24"/>
          <w:szCs w:val="24"/>
        </w:rPr>
        <w:t>は、</w:t>
      </w:r>
      <w:r w:rsidRPr="00947228">
        <w:rPr>
          <w:rFonts w:asciiTheme="minorEastAsia" w:hAnsiTheme="minorEastAsia" w:hint="eastAsia"/>
          <w:sz w:val="24"/>
          <w:szCs w:val="24"/>
        </w:rPr>
        <w:t>平成３０～３４年度を計画期間とする障害者基本法に基づく障害者施策に関する基本計画「第４次障害者基本計画」の</w:t>
      </w:r>
      <w:r w:rsidR="00AE22EA">
        <w:rPr>
          <w:rFonts w:asciiTheme="minorEastAsia" w:hAnsiTheme="minorEastAsia" w:hint="eastAsia"/>
          <w:sz w:val="24"/>
          <w:szCs w:val="24"/>
        </w:rPr>
        <w:t xml:space="preserve">　　</w:t>
      </w:r>
      <w:r w:rsidR="00EB362A">
        <w:rPr>
          <w:rFonts w:asciiTheme="minorEastAsia" w:hAnsiTheme="minorEastAsia" w:hint="eastAsia"/>
          <w:sz w:val="24"/>
          <w:szCs w:val="24"/>
        </w:rPr>
        <w:t>策定を</w:t>
      </w:r>
      <w:r w:rsidRPr="00947228">
        <w:rPr>
          <w:rFonts w:asciiTheme="minorEastAsia" w:hAnsiTheme="minorEastAsia" w:hint="eastAsia"/>
          <w:sz w:val="24"/>
          <w:szCs w:val="24"/>
        </w:rPr>
        <w:t>進め</w:t>
      </w:r>
      <w:r w:rsidR="00AE22EA">
        <w:rPr>
          <w:rFonts w:asciiTheme="minorEastAsia" w:hAnsiTheme="minorEastAsia" w:hint="eastAsia"/>
          <w:sz w:val="24"/>
          <w:szCs w:val="24"/>
        </w:rPr>
        <w:t>ている</w:t>
      </w:r>
      <w:r w:rsidRPr="00947228">
        <w:rPr>
          <w:rFonts w:asciiTheme="minorEastAsia" w:hAnsiTheme="minorEastAsia" w:hint="eastAsia"/>
          <w:sz w:val="24"/>
          <w:szCs w:val="24"/>
        </w:rPr>
        <w:t>ところであり、また厚生労働省は２９年３月に障害者総合</w:t>
      </w:r>
      <w:r w:rsidR="00AE22EA">
        <w:rPr>
          <w:rFonts w:asciiTheme="minorEastAsia" w:hAnsiTheme="minorEastAsia" w:hint="eastAsia"/>
          <w:sz w:val="24"/>
          <w:szCs w:val="24"/>
        </w:rPr>
        <w:t xml:space="preserve">　</w:t>
      </w:r>
      <w:r w:rsidR="00EB362A">
        <w:rPr>
          <w:rFonts w:asciiTheme="minorEastAsia" w:hAnsiTheme="minorEastAsia" w:hint="eastAsia"/>
          <w:sz w:val="24"/>
          <w:szCs w:val="24"/>
        </w:rPr>
        <w:t>支援法に基づく基本指針（第５期）を定め</w:t>
      </w:r>
      <w:r w:rsidRPr="00947228">
        <w:rPr>
          <w:rFonts w:asciiTheme="minorEastAsia" w:hAnsiTheme="minorEastAsia" w:hint="eastAsia"/>
          <w:sz w:val="24"/>
          <w:szCs w:val="24"/>
        </w:rPr>
        <w:t>た</w:t>
      </w:r>
      <w:r w:rsidR="00EB362A">
        <w:rPr>
          <w:rFonts w:asciiTheme="minorEastAsia" w:hAnsiTheme="minorEastAsia" w:hint="eastAsia"/>
          <w:sz w:val="24"/>
          <w:szCs w:val="24"/>
        </w:rPr>
        <w:t>ところ</w:t>
      </w:r>
      <w:r w:rsidRPr="00947228">
        <w:rPr>
          <w:rFonts w:asciiTheme="minorEastAsia" w:hAnsiTheme="minorEastAsia" w:hint="eastAsia"/>
          <w:sz w:val="24"/>
          <w:szCs w:val="24"/>
        </w:rPr>
        <w:t>である。千葉県としてはこれらの計画等を基本としつつ、本県の状況を踏まえ、２９年度中に「第六次千葉県障害者計画」を策定する必要がある。</w:t>
      </w:r>
    </w:p>
    <w:sectPr w:rsidR="001169C9" w:rsidRPr="001169C9" w:rsidSect="00B82A05">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F93" w:rsidRDefault="000D5F93" w:rsidP="00B41BF5">
      <w:r>
        <w:separator/>
      </w:r>
    </w:p>
  </w:endnote>
  <w:endnote w:type="continuationSeparator" w:id="0">
    <w:p w:rsidR="000D5F93" w:rsidRDefault="000D5F93" w:rsidP="00B41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panose1 w:val="020B0509000000000000"/>
    <w:charset w:val="80"/>
    <w:family w:val="modern"/>
    <w:pitch w:val="fixed"/>
    <w:sig w:usb0="80000283" w:usb1="2AC76CF8" w:usb2="00000010"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F93" w:rsidRDefault="000D5F93" w:rsidP="00B41BF5">
      <w:r>
        <w:separator/>
      </w:r>
    </w:p>
  </w:footnote>
  <w:footnote w:type="continuationSeparator" w:id="0">
    <w:p w:rsidR="000D5F93" w:rsidRDefault="000D5F93" w:rsidP="00B41B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5762"/>
    <w:rsid w:val="00005C98"/>
    <w:rsid w:val="0001293B"/>
    <w:rsid w:val="00016228"/>
    <w:rsid w:val="00037AB1"/>
    <w:rsid w:val="000A3E7C"/>
    <w:rsid w:val="000D1C68"/>
    <w:rsid w:val="000D5F93"/>
    <w:rsid w:val="000D7FB7"/>
    <w:rsid w:val="001169C9"/>
    <w:rsid w:val="00134336"/>
    <w:rsid w:val="001568D1"/>
    <w:rsid w:val="001D0E0D"/>
    <w:rsid w:val="001D3F51"/>
    <w:rsid w:val="001F2D53"/>
    <w:rsid w:val="002641BB"/>
    <w:rsid w:val="002805DD"/>
    <w:rsid w:val="002F4051"/>
    <w:rsid w:val="002F4090"/>
    <w:rsid w:val="0034711E"/>
    <w:rsid w:val="003679ED"/>
    <w:rsid w:val="003719AA"/>
    <w:rsid w:val="003A326A"/>
    <w:rsid w:val="003C6CC8"/>
    <w:rsid w:val="003D1754"/>
    <w:rsid w:val="00423F3A"/>
    <w:rsid w:val="004651EE"/>
    <w:rsid w:val="0048505A"/>
    <w:rsid w:val="004B7438"/>
    <w:rsid w:val="005112BF"/>
    <w:rsid w:val="00551A7B"/>
    <w:rsid w:val="005B4DD9"/>
    <w:rsid w:val="005B7ECF"/>
    <w:rsid w:val="005C716D"/>
    <w:rsid w:val="005F525E"/>
    <w:rsid w:val="00611311"/>
    <w:rsid w:val="0064199A"/>
    <w:rsid w:val="006531BF"/>
    <w:rsid w:val="006536DA"/>
    <w:rsid w:val="00687728"/>
    <w:rsid w:val="00694851"/>
    <w:rsid w:val="006C2853"/>
    <w:rsid w:val="006F1DF6"/>
    <w:rsid w:val="00707DE6"/>
    <w:rsid w:val="00711CE1"/>
    <w:rsid w:val="00723786"/>
    <w:rsid w:val="00760509"/>
    <w:rsid w:val="00766F06"/>
    <w:rsid w:val="007702CF"/>
    <w:rsid w:val="00774DB8"/>
    <w:rsid w:val="00781605"/>
    <w:rsid w:val="007C706F"/>
    <w:rsid w:val="0081463D"/>
    <w:rsid w:val="008331B3"/>
    <w:rsid w:val="008338DC"/>
    <w:rsid w:val="008C7C05"/>
    <w:rsid w:val="008E2170"/>
    <w:rsid w:val="008E5416"/>
    <w:rsid w:val="009022B4"/>
    <w:rsid w:val="00947228"/>
    <w:rsid w:val="00951DDC"/>
    <w:rsid w:val="00960F28"/>
    <w:rsid w:val="009A2D9E"/>
    <w:rsid w:val="009E3C74"/>
    <w:rsid w:val="00A04508"/>
    <w:rsid w:val="00A25E16"/>
    <w:rsid w:val="00A34F29"/>
    <w:rsid w:val="00A51D99"/>
    <w:rsid w:val="00AB3B8F"/>
    <w:rsid w:val="00AE22EA"/>
    <w:rsid w:val="00AE796D"/>
    <w:rsid w:val="00AF618A"/>
    <w:rsid w:val="00B066DA"/>
    <w:rsid w:val="00B101EB"/>
    <w:rsid w:val="00B357AD"/>
    <w:rsid w:val="00B41132"/>
    <w:rsid w:val="00B41BF5"/>
    <w:rsid w:val="00B82A05"/>
    <w:rsid w:val="00B84A66"/>
    <w:rsid w:val="00C40ED1"/>
    <w:rsid w:val="00C42C66"/>
    <w:rsid w:val="00C47132"/>
    <w:rsid w:val="00C676FD"/>
    <w:rsid w:val="00CE621F"/>
    <w:rsid w:val="00CF5516"/>
    <w:rsid w:val="00D275A3"/>
    <w:rsid w:val="00D52B41"/>
    <w:rsid w:val="00D74158"/>
    <w:rsid w:val="00D74B25"/>
    <w:rsid w:val="00D75403"/>
    <w:rsid w:val="00DB1795"/>
    <w:rsid w:val="00DF56CC"/>
    <w:rsid w:val="00E621B8"/>
    <w:rsid w:val="00E7687D"/>
    <w:rsid w:val="00EB362A"/>
    <w:rsid w:val="00EC3687"/>
    <w:rsid w:val="00ED1A1D"/>
    <w:rsid w:val="00EE576A"/>
    <w:rsid w:val="00F0118B"/>
    <w:rsid w:val="00F17887"/>
    <w:rsid w:val="00F21AFC"/>
    <w:rsid w:val="00F60515"/>
    <w:rsid w:val="00F725D7"/>
    <w:rsid w:val="00F73683"/>
    <w:rsid w:val="00F8018E"/>
    <w:rsid w:val="00F85D28"/>
    <w:rsid w:val="00FE6602"/>
    <w:rsid w:val="00FF5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5" type="connector" idref="#_x0000_s1794"/>
        <o:r id="V:Rule6" type="connector" idref="#_x0000_s1793"/>
        <o:r id="V:Rule7" type="connector" idref="#_x0000_s1802"/>
        <o:r id="V:Rule8" type="connector" idref="#_x0000_s1803"/>
      </o:rules>
    </o:shapelayout>
  </w:shapeDefaults>
  <w:decimalSymbol w:val="."/>
  <w:listSeparator w:val=","/>
  <w15:docId w15:val="{E2538E9E-FB36-480F-9154-91B4DBCAF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1AFC"/>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3">
    <w:name w:val="header"/>
    <w:basedOn w:val="a"/>
    <w:link w:val="a4"/>
    <w:uiPriority w:val="99"/>
    <w:semiHidden/>
    <w:unhideWhenUsed/>
    <w:rsid w:val="00B41BF5"/>
    <w:pPr>
      <w:tabs>
        <w:tab w:val="center" w:pos="4252"/>
        <w:tab w:val="right" w:pos="8504"/>
      </w:tabs>
      <w:snapToGrid w:val="0"/>
    </w:pPr>
  </w:style>
  <w:style w:type="character" w:customStyle="1" w:styleId="a4">
    <w:name w:val="ヘッダー (文字)"/>
    <w:basedOn w:val="a0"/>
    <w:link w:val="a3"/>
    <w:uiPriority w:val="99"/>
    <w:semiHidden/>
    <w:rsid w:val="00B41BF5"/>
  </w:style>
  <w:style w:type="paragraph" w:styleId="a5">
    <w:name w:val="footer"/>
    <w:basedOn w:val="a"/>
    <w:link w:val="a6"/>
    <w:uiPriority w:val="99"/>
    <w:semiHidden/>
    <w:unhideWhenUsed/>
    <w:rsid w:val="00B41BF5"/>
    <w:pPr>
      <w:tabs>
        <w:tab w:val="center" w:pos="4252"/>
        <w:tab w:val="right" w:pos="8504"/>
      </w:tabs>
      <w:snapToGrid w:val="0"/>
    </w:pPr>
  </w:style>
  <w:style w:type="character" w:customStyle="1" w:styleId="a6">
    <w:name w:val="フッター (文字)"/>
    <w:basedOn w:val="a0"/>
    <w:link w:val="a5"/>
    <w:uiPriority w:val="99"/>
    <w:semiHidden/>
    <w:rsid w:val="00B41BF5"/>
  </w:style>
  <w:style w:type="paragraph" w:styleId="a7">
    <w:name w:val="Date"/>
    <w:basedOn w:val="a"/>
    <w:next w:val="a"/>
    <w:link w:val="a8"/>
    <w:uiPriority w:val="99"/>
    <w:semiHidden/>
    <w:unhideWhenUsed/>
    <w:rsid w:val="00B101EB"/>
  </w:style>
  <w:style w:type="character" w:customStyle="1" w:styleId="a8">
    <w:name w:val="日付 (文字)"/>
    <w:basedOn w:val="a0"/>
    <w:link w:val="a7"/>
    <w:uiPriority w:val="99"/>
    <w:semiHidden/>
    <w:rsid w:val="00B101EB"/>
  </w:style>
  <w:style w:type="paragraph" w:customStyle="1" w:styleId="catch1">
    <w:name w:val="catch1"/>
    <w:basedOn w:val="a"/>
    <w:rsid w:val="00B82A05"/>
    <w:pPr>
      <w:widowControl/>
      <w:spacing w:before="240" w:after="240"/>
      <w:jc w:val="left"/>
    </w:pPr>
    <w:rPr>
      <w:rFonts w:ascii="メイリオ" w:eastAsia="メイリオ" w:hAnsi="メイリオ" w:cs="メイリオ"/>
      <w:b/>
      <w:bCs/>
      <w:color w:val="CC0000"/>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727525">
      <w:bodyDiv w:val="1"/>
      <w:marLeft w:val="0"/>
      <w:marRight w:val="0"/>
      <w:marTop w:val="0"/>
      <w:marBottom w:val="0"/>
      <w:divBdr>
        <w:top w:val="none" w:sz="0" w:space="0" w:color="auto"/>
        <w:left w:val="none" w:sz="0" w:space="0" w:color="auto"/>
        <w:bottom w:val="none" w:sz="0" w:space="0" w:color="auto"/>
        <w:right w:val="none" w:sz="0" w:space="0" w:color="auto"/>
      </w:divBdr>
      <w:divsChild>
        <w:div w:id="403572000">
          <w:marLeft w:val="0"/>
          <w:marRight w:val="0"/>
          <w:marTop w:val="0"/>
          <w:marBottom w:val="0"/>
          <w:divBdr>
            <w:top w:val="none" w:sz="0" w:space="0" w:color="auto"/>
            <w:left w:val="none" w:sz="0" w:space="0" w:color="auto"/>
            <w:bottom w:val="none" w:sz="0" w:space="0" w:color="auto"/>
            <w:right w:val="none" w:sz="0" w:space="0" w:color="auto"/>
          </w:divBdr>
          <w:divsChild>
            <w:div w:id="1588418450">
              <w:marLeft w:val="0"/>
              <w:marRight w:val="0"/>
              <w:marTop w:val="0"/>
              <w:marBottom w:val="0"/>
              <w:divBdr>
                <w:top w:val="none" w:sz="0" w:space="0" w:color="auto"/>
                <w:left w:val="none" w:sz="0" w:space="0" w:color="auto"/>
                <w:bottom w:val="none" w:sz="0" w:space="0" w:color="auto"/>
                <w:right w:val="none" w:sz="0" w:space="0" w:color="auto"/>
              </w:divBdr>
              <w:divsChild>
                <w:div w:id="245459794">
                  <w:marLeft w:val="0"/>
                  <w:marRight w:val="0"/>
                  <w:marTop w:val="0"/>
                  <w:marBottom w:val="0"/>
                  <w:divBdr>
                    <w:top w:val="none" w:sz="0" w:space="0" w:color="auto"/>
                    <w:left w:val="none" w:sz="0" w:space="0" w:color="auto"/>
                    <w:bottom w:val="none" w:sz="0" w:space="0" w:color="auto"/>
                    <w:right w:val="none" w:sz="0" w:space="0" w:color="auto"/>
                  </w:divBdr>
                  <w:divsChild>
                    <w:div w:id="1417946672">
                      <w:marLeft w:val="0"/>
                      <w:marRight w:val="-3600"/>
                      <w:marTop w:val="0"/>
                      <w:marBottom w:val="0"/>
                      <w:divBdr>
                        <w:top w:val="none" w:sz="0" w:space="0" w:color="auto"/>
                        <w:left w:val="none" w:sz="0" w:space="0" w:color="auto"/>
                        <w:bottom w:val="none" w:sz="0" w:space="0" w:color="auto"/>
                        <w:right w:val="none" w:sz="0" w:space="0" w:color="auto"/>
                      </w:divBdr>
                      <w:divsChild>
                        <w:div w:id="605239332">
                          <w:marLeft w:val="-15"/>
                          <w:marRight w:val="3585"/>
                          <w:marTop w:val="0"/>
                          <w:marBottom w:val="0"/>
                          <w:divBdr>
                            <w:top w:val="none" w:sz="0" w:space="0" w:color="auto"/>
                            <w:left w:val="none" w:sz="0" w:space="0" w:color="auto"/>
                            <w:bottom w:val="none" w:sz="0" w:space="0" w:color="auto"/>
                            <w:right w:val="none" w:sz="0" w:space="0" w:color="auto"/>
                          </w:divBdr>
                          <w:divsChild>
                            <w:div w:id="1577981718">
                              <w:marLeft w:val="-210"/>
                              <w:marRight w:val="-210"/>
                              <w:marTop w:val="0"/>
                              <w:marBottom w:val="540"/>
                              <w:divBdr>
                                <w:top w:val="none" w:sz="0" w:space="0" w:color="auto"/>
                                <w:left w:val="none" w:sz="0" w:space="0" w:color="auto"/>
                                <w:bottom w:val="none" w:sz="0" w:space="0" w:color="auto"/>
                                <w:right w:val="none" w:sz="0" w:space="0" w:color="auto"/>
                              </w:divBdr>
                              <w:divsChild>
                                <w:div w:id="1578857909">
                                  <w:marLeft w:val="0"/>
                                  <w:marRight w:val="0"/>
                                  <w:marTop w:val="0"/>
                                  <w:marBottom w:val="0"/>
                                  <w:divBdr>
                                    <w:top w:val="none" w:sz="0" w:space="0" w:color="auto"/>
                                    <w:left w:val="none" w:sz="0" w:space="0" w:color="auto"/>
                                    <w:bottom w:val="none" w:sz="0" w:space="0" w:color="auto"/>
                                    <w:right w:val="none" w:sz="0" w:space="0" w:color="auto"/>
                                  </w:divBdr>
                                  <w:divsChild>
                                    <w:div w:id="1740982770">
                                      <w:marLeft w:val="0"/>
                                      <w:marRight w:val="0"/>
                                      <w:marTop w:val="0"/>
                                      <w:marBottom w:val="0"/>
                                      <w:divBdr>
                                        <w:top w:val="none" w:sz="0" w:space="0" w:color="auto"/>
                                        <w:left w:val="none" w:sz="0" w:space="0" w:color="auto"/>
                                        <w:bottom w:val="none" w:sz="0" w:space="0" w:color="auto"/>
                                        <w:right w:val="none" w:sz="0" w:space="0" w:color="auto"/>
                                      </w:divBdr>
                                      <w:divsChild>
                                        <w:div w:id="1708917132">
                                          <w:marLeft w:val="0"/>
                                          <w:marRight w:val="0"/>
                                          <w:marTop w:val="0"/>
                                          <w:marBottom w:val="300"/>
                                          <w:divBdr>
                                            <w:top w:val="none" w:sz="0" w:space="0" w:color="auto"/>
                                            <w:left w:val="none" w:sz="0" w:space="0" w:color="auto"/>
                                            <w:bottom w:val="none" w:sz="0" w:space="0" w:color="auto"/>
                                            <w:right w:val="none" w:sz="0" w:space="0" w:color="auto"/>
                                          </w:divBdr>
                                          <w:divsChild>
                                            <w:div w:id="549000623">
                                              <w:marLeft w:val="0"/>
                                              <w:marRight w:val="0"/>
                                              <w:marTop w:val="150"/>
                                              <w:marBottom w:val="0"/>
                                              <w:divBdr>
                                                <w:top w:val="none" w:sz="0" w:space="0" w:color="auto"/>
                                                <w:left w:val="none" w:sz="0" w:space="0" w:color="auto"/>
                                                <w:bottom w:val="none" w:sz="0" w:space="0" w:color="auto"/>
                                                <w:right w:val="none" w:sz="0" w:space="0" w:color="auto"/>
                                              </w:divBdr>
                                              <w:divsChild>
                                                <w:div w:id="1201430625">
                                                  <w:marLeft w:val="0"/>
                                                  <w:marRight w:val="0"/>
                                                  <w:marTop w:val="0"/>
                                                  <w:marBottom w:val="0"/>
                                                  <w:divBdr>
                                                    <w:top w:val="none" w:sz="0" w:space="0" w:color="auto"/>
                                                    <w:left w:val="none" w:sz="0" w:space="0" w:color="auto"/>
                                                    <w:bottom w:val="none" w:sz="0" w:space="0" w:color="auto"/>
                                                    <w:right w:val="none" w:sz="0" w:space="0" w:color="auto"/>
                                                  </w:divBdr>
                                                  <w:divsChild>
                                                    <w:div w:id="1376275887">
                                                      <w:marLeft w:val="0"/>
                                                      <w:marRight w:val="0"/>
                                                      <w:marTop w:val="0"/>
                                                      <w:marBottom w:val="0"/>
                                                      <w:divBdr>
                                                        <w:top w:val="none" w:sz="0" w:space="0" w:color="auto"/>
                                                        <w:left w:val="none" w:sz="0" w:space="0" w:color="auto"/>
                                                        <w:bottom w:val="none" w:sz="0" w:space="0" w:color="auto"/>
                                                        <w:right w:val="none" w:sz="0" w:space="0" w:color="auto"/>
                                                      </w:divBdr>
                                                      <w:divsChild>
                                                        <w:div w:id="2051298739">
                                                          <w:marLeft w:val="0"/>
                                                          <w:marRight w:val="0"/>
                                                          <w:marTop w:val="0"/>
                                                          <w:marBottom w:val="0"/>
                                                          <w:divBdr>
                                                            <w:top w:val="none" w:sz="0" w:space="0" w:color="auto"/>
                                                            <w:left w:val="none" w:sz="0" w:space="0" w:color="auto"/>
                                                            <w:bottom w:val="none" w:sz="0" w:space="0" w:color="auto"/>
                                                            <w:right w:val="none" w:sz="0" w:space="0" w:color="auto"/>
                                                          </w:divBdr>
                                                          <w:divsChild>
                                                            <w:div w:id="1930114131">
                                                              <w:marLeft w:val="0"/>
                                                              <w:marRight w:val="0"/>
                                                              <w:marTop w:val="0"/>
                                                              <w:marBottom w:val="300"/>
                                                              <w:divBdr>
                                                                <w:top w:val="none" w:sz="0" w:space="0" w:color="auto"/>
                                                                <w:left w:val="none" w:sz="0" w:space="0" w:color="auto"/>
                                                                <w:bottom w:val="none" w:sz="0" w:space="0" w:color="auto"/>
                                                                <w:right w:val="none" w:sz="0" w:space="0" w:color="auto"/>
                                                              </w:divBdr>
                                                              <w:divsChild>
                                                                <w:div w:id="1983347994">
                                                                  <w:marLeft w:val="0"/>
                                                                  <w:marRight w:val="0"/>
                                                                  <w:marTop w:val="150"/>
                                                                  <w:marBottom w:val="0"/>
                                                                  <w:divBdr>
                                                                    <w:top w:val="none" w:sz="0" w:space="0" w:color="auto"/>
                                                                    <w:left w:val="none" w:sz="0" w:space="0" w:color="auto"/>
                                                                    <w:bottom w:val="none" w:sz="0" w:space="0" w:color="auto"/>
                                                                    <w:right w:val="none" w:sz="0" w:space="0" w:color="auto"/>
                                                                  </w:divBdr>
                                                                  <w:divsChild>
                                                                    <w:div w:id="677578495">
                                                                      <w:marLeft w:val="0"/>
                                                                      <w:marRight w:val="0"/>
                                                                      <w:marTop w:val="0"/>
                                                                      <w:marBottom w:val="0"/>
                                                                      <w:divBdr>
                                                                        <w:top w:val="none" w:sz="0" w:space="0" w:color="auto"/>
                                                                        <w:left w:val="none" w:sz="0" w:space="0" w:color="auto"/>
                                                                        <w:bottom w:val="none" w:sz="0" w:space="0" w:color="auto"/>
                                                                        <w:right w:val="none" w:sz="0" w:space="0" w:color="auto"/>
                                                                      </w:divBdr>
                                                                      <w:divsChild>
                                                                        <w:div w:id="80801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3571788">
      <w:bodyDiv w:val="1"/>
      <w:marLeft w:val="180"/>
      <w:marRight w:val="180"/>
      <w:marTop w:val="0"/>
      <w:marBottom w:val="0"/>
      <w:divBdr>
        <w:top w:val="none" w:sz="0" w:space="0" w:color="auto"/>
        <w:left w:val="none" w:sz="0" w:space="0" w:color="auto"/>
        <w:bottom w:val="none" w:sz="0" w:space="0" w:color="auto"/>
        <w:right w:val="none" w:sz="0" w:space="0" w:color="auto"/>
      </w:divBdr>
      <w:divsChild>
        <w:div w:id="1968468465">
          <w:marLeft w:val="0"/>
          <w:marRight w:val="0"/>
          <w:marTop w:val="0"/>
          <w:marBottom w:val="0"/>
          <w:divBdr>
            <w:top w:val="none" w:sz="0" w:space="0" w:color="auto"/>
            <w:left w:val="none" w:sz="0" w:space="0" w:color="auto"/>
            <w:bottom w:val="none" w:sz="0" w:space="0" w:color="auto"/>
            <w:right w:val="none" w:sz="0" w:space="0" w:color="auto"/>
          </w:divBdr>
          <w:divsChild>
            <w:div w:id="1507596783">
              <w:marLeft w:val="0"/>
              <w:marRight w:val="0"/>
              <w:marTop w:val="0"/>
              <w:marBottom w:val="0"/>
              <w:divBdr>
                <w:top w:val="none" w:sz="0" w:space="0" w:color="auto"/>
                <w:left w:val="none" w:sz="0" w:space="0" w:color="auto"/>
                <w:bottom w:val="none" w:sz="0" w:space="0" w:color="auto"/>
                <w:right w:val="none" w:sz="0" w:space="0" w:color="auto"/>
              </w:divBdr>
              <w:divsChild>
                <w:div w:id="353577582">
                  <w:marLeft w:val="0"/>
                  <w:marRight w:val="0"/>
                  <w:marTop w:val="0"/>
                  <w:marBottom w:val="0"/>
                  <w:divBdr>
                    <w:top w:val="none" w:sz="0" w:space="0" w:color="auto"/>
                    <w:left w:val="single" w:sz="6" w:space="0" w:color="CCD0CB"/>
                    <w:bottom w:val="single" w:sz="6" w:space="0" w:color="CCD0CB"/>
                    <w:right w:val="single" w:sz="6" w:space="0" w:color="CCD0CB"/>
                  </w:divBdr>
                  <w:divsChild>
                    <w:div w:id="352346886">
                      <w:marLeft w:val="0"/>
                      <w:marRight w:val="0"/>
                      <w:marTop w:val="0"/>
                      <w:marBottom w:val="0"/>
                      <w:divBdr>
                        <w:top w:val="none" w:sz="0" w:space="0" w:color="auto"/>
                        <w:left w:val="none" w:sz="0" w:space="0" w:color="auto"/>
                        <w:bottom w:val="none" w:sz="0" w:space="0" w:color="auto"/>
                        <w:right w:val="none" w:sz="0" w:space="0" w:color="auto"/>
                      </w:divBdr>
                      <w:divsChild>
                        <w:div w:id="1549100777">
                          <w:marLeft w:val="0"/>
                          <w:marRight w:val="0"/>
                          <w:marTop w:val="0"/>
                          <w:marBottom w:val="0"/>
                          <w:divBdr>
                            <w:top w:val="none" w:sz="0" w:space="0" w:color="auto"/>
                            <w:left w:val="none" w:sz="0" w:space="0" w:color="auto"/>
                            <w:bottom w:val="none" w:sz="0" w:space="0" w:color="auto"/>
                            <w:right w:val="none" w:sz="0" w:space="0" w:color="auto"/>
                          </w:divBdr>
                          <w:divsChild>
                            <w:div w:id="427703149">
                              <w:marLeft w:val="0"/>
                              <w:marRight w:val="0"/>
                              <w:marTop w:val="0"/>
                              <w:marBottom w:val="0"/>
                              <w:divBdr>
                                <w:top w:val="none" w:sz="0" w:space="0" w:color="auto"/>
                                <w:left w:val="none" w:sz="0" w:space="0" w:color="auto"/>
                                <w:bottom w:val="none" w:sz="0" w:space="0" w:color="auto"/>
                                <w:right w:val="none" w:sz="0" w:space="0" w:color="auto"/>
                              </w:divBdr>
                              <w:divsChild>
                                <w:div w:id="120274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59164-4D3B-45FD-9F0A-736D103F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千葉県</cp:lastModifiedBy>
  <cp:revision>30</cp:revision>
  <cp:lastPrinted>2014-04-11T05:42:00Z</cp:lastPrinted>
  <dcterms:created xsi:type="dcterms:W3CDTF">2017-05-30T00:45:00Z</dcterms:created>
  <dcterms:modified xsi:type="dcterms:W3CDTF">2017-07-10T08:39:00Z</dcterms:modified>
</cp:coreProperties>
</file>