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39522B">
        <w:rPr>
          <w:rFonts w:ascii="ＭＳ 明朝" w:hAnsi="ＭＳ 明朝" w:cs="Times New Roman" w:hint="eastAsia"/>
        </w:rPr>
        <w:t>第</w:t>
      </w:r>
      <w:r w:rsidR="0039522B" w:rsidRPr="0039522B">
        <w:rPr>
          <w:rFonts w:ascii="ＭＳ 明朝" w:hAnsi="ＭＳ 明朝" w:cs="Times New Roman" w:hint="eastAsia"/>
        </w:rPr>
        <w:t>１１次千葉県職業能力開発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39522B">
        <w:rPr>
          <w:rFonts w:ascii="ＭＳ 明朝" w:hAnsi="ＭＳ 明朝" w:hint="eastAsia"/>
        </w:rPr>
        <w:t>商工労働</w:t>
      </w:r>
      <w:r w:rsidR="00133F9F" w:rsidRPr="00D763A5">
        <w:rPr>
          <w:rFonts w:ascii="ＭＳ 明朝" w:hAnsi="ＭＳ 明朝"/>
        </w:rPr>
        <w:t>部</w:t>
      </w:r>
      <w:r w:rsidR="0039522B">
        <w:rPr>
          <w:rFonts w:ascii="ＭＳ 明朝" w:hAnsi="ＭＳ 明朝" w:hint="eastAsia"/>
        </w:rPr>
        <w:t>産業人材課職業能力開発班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39522B">
      <w:pPr>
        <w:tabs>
          <w:tab w:val="left" w:pos="5000"/>
        </w:tabs>
        <w:spacing w:line="320" w:lineRule="exact"/>
        <w:ind w:firstLineChars="300" w:firstLine="68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624B01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624B01">
        <w:rPr>
          <w:rFonts w:ascii="ＭＳ ゴシック" w:eastAsia="ＭＳ ゴシック" w:hAnsi="ＭＳ ゴシック" w:cs="Arial" w:hint="eastAsia"/>
          <w:sz w:val="22"/>
          <w:szCs w:val="22"/>
        </w:rPr>
        <w:t>３７３０</w:t>
      </w:r>
      <w:bookmarkStart w:id="0" w:name="_GoBack"/>
      <w:bookmarkEnd w:id="0"/>
      <w:r w:rsidR="00E532C4">
        <w:rPr>
          <w:rFonts w:hint="eastAsia"/>
        </w:rPr>
        <w:t xml:space="preserve">　ﾒｰﾙｱﾄﾞﾚｽ：</w:t>
      </w:r>
      <w:r w:rsidR="0039522B" w:rsidRPr="00DB15B8">
        <w:rPr>
          <w:rFonts w:hAnsi="ＭＳ 明朝" w:cs="Times New Roman" w:hint="eastAsia"/>
        </w:rPr>
        <w:t>syokuno001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39522B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39522B">
        <w:rPr>
          <w:rFonts w:ascii="ＭＳ 明朝" w:hAnsi="ＭＳ 明朝" w:cs="Times New Roman" w:hint="eastAsia"/>
        </w:rPr>
        <w:t>「第１１次千葉県職業能力開発計</w:t>
      </w:r>
      <w:r w:rsidR="00E00142">
        <w:rPr>
          <w:rFonts w:ascii="ＭＳ 明朝" w:hAnsi="ＭＳ 明朝" w:cs="Times New Roman" w:hint="eastAsia"/>
        </w:rPr>
        <w:t>計画</w:t>
      </w:r>
      <w:r w:rsidR="00E532C4" w:rsidRPr="00D763A5">
        <w:rPr>
          <w:rFonts w:ascii="ＭＳ 明朝" w:hAnsi="ＭＳ 明朝" w:cs="Times New Roman" w:hint="eastAsia"/>
        </w:rPr>
        <w:t>（案）</w:t>
      </w:r>
      <w:r>
        <w:rPr>
          <w:rFonts w:ascii="ＭＳ 明朝" w:hAnsi="ＭＳ 明朝" w:cs="Times New Roman" w:hint="eastAsia"/>
        </w:rPr>
        <w:t>」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9522B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24B01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D800E4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5</cp:revision>
  <cp:lastPrinted>2009-11-25T06:02:00Z</cp:lastPrinted>
  <dcterms:created xsi:type="dcterms:W3CDTF">2018-02-20T05:30:00Z</dcterms:created>
  <dcterms:modified xsi:type="dcterms:W3CDTF">2023-01-25T05:01:00Z</dcterms:modified>
</cp:coreProperties>
</file>