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FA" w:rsidRDefault="00E302FA" w:rsidP="00D9780F">
      <w:pPr>
        <w:ind w:left="240" w:hangingChars="100" w:hanging="240"/>
        <w:rPr>
          <w:rFonts w:ascii="ＭＳ ゴシック" w:eastAsia="ＭＳ ゴシック" w:hAnsi="ＭＳ ゴシック"/>
        </w:rPr>
      </w:pPr>
      <w:r>
        <w:rPr>
          <w:rFonts w:ascii="ＭＳ ゴシック" w:eastAsia="ＭＳ ゴシック" w:hAnsi="ＭＳ ゴシック" w:hint="eastAsia"/>
        </w:rPr>
        <w:t>※体つくり運動では</w:t>
      </w:r>
      <w:r w:rsidR="00837C5A">
        <w:rPr>
          <w:rFonts w:ascii="ＭＳ ゴシック" w:eastAsia="ＭＳ ゴシック" w:hAnsi="ＭＳ ゴシック" w:hint="eastAsia"/>
        </w:rPr>
        <w:t>，</w:t>
      </w:r>
      <w:r>
        <w:rPr>
          <w:rFonts w:ascii="ＭＳ ゴシック" w:eastAsia="ＭＳ ゴシック" w:hAnsi="ＭＳ ゴシック" w:hint="eastAsia"/>
        </w:rPr>
        <w:t>ア　体ほぐしの運動　イ体の動きを高める運動（第３学年ではイ実生活に生かす運動の計画）を合わせて単元計画を作成する場合が多いことから</w:t>
      </w:r>
      <w:r w:rsidR="00837C5A">
        <w:rPr>
          <w:rFonts w:ascii="ＭＳ ゴシック" w:eastAsia="ＭＳ ゴシック" w:hAnsi="ＭＳ ゴシック" w:hint="eastAsia"/>
        </w:rPr>
        <w:t>，</w:t>
      </w:r>
      <w:r>
        <w:rPr>
          <w:rFonts w:ascii="ＭＳ ゴシック" w:eastAsia="ＭＳ ゴシック" w:hAnsi="ＭＳ ゴシック" w:hint="eastAsia"/>
        </w:rPr>
        <w:t>単元の評価規準の例を</w:t>
      </w:r>
      <w:r w:rsidR="00D9780F">
        <w:rPr>
          <w:rFonts w:ascii="ＭＳ ゴシック" w:eastAsia="ＭＳ ゴシック" w:hAnsi="ＭＳ ゴシック" w:hint="eastAsia"/>
        </w:rPr>
        <w:t>内容のまとまりの</w:t>
      </w:r>
      <w:r>
        <w:rPr>
          <w:rFonts w:ascii="ＭＳ ゴシック" w:eastAsia="ＭＳ ゴシック" w:hAnsi="ＭＳ ゴシック" w:hint="eastAsia"/>
        </w:rPr>
        <w:t>Ａ体つくり運動として作成しました。</w:t>
      </w:r>
    </w:p>
    <w:p w:rsidR="00D9780F" w:rsidRDefault="00D9780F" w:rsidP="00D9780F">
      <w:pPr>
        <w:ind w:left="240" w:hangingChars="100" w:hanging="240"/>
        <w:rPr>
          <w:rFonts w:ascii="ＭＳ ゴシック" w:eastAsia="ＭＳ ゴシック" w:hAnsi="ＭＳ ゴシック"/>
        </w:rPr>
      </w:pPr>
    </w:p>
    <w:p w:rsidR="00000B3B" w:rsidRPr="00000B3B" w:rsidRDefault="00D9780F" w:rsidP="00000B3B">
      <w:pPr>
        <w:rPr>
          <w:rFonts w:ascii="ＭＳ ゴシック" w:eastAsia="ＭＳ ゴシック" w:hAnsi="ＭＳ ゴシック"/>
        </w:rPr>
      </w:pPr>
      <w:r w:rsidRPr="00257E71">
        <w:rPr>
          <w:rFonts w:ascii="ＭＳ ゴシック" w:eastAsia="ＭＳ ゴシック" w:hAnsi="ＭＳ ゴシック" w:hint="eastAsia"/>
        </w:rPr>
        <w:t>評価規準</w:t>
      </w:r>
      <w:r>
        <w:rPr>
          <w:rFonts w:ascii="ＭＳ ゴシック" w:eastAsia="ＭＳ ゴシック" w:hAnsi="ＭＳ ゴシック" w:hint="eastAsia"/>
        </w:rPr>
        <w:t>（第１学年及び第２学年「Ａ　体つくり運動」）</w:t>
      </w:r>
    </w:p>
    <w:tbl>
      <w:tblPr>
        <w:tblStyle w:val="a4"/>
        <w:tblW w:w="10514" w:type="dxa"/>
        <w:tblInd w:w="-444" w:type="dxa"/>
        <w:tblLook w:val="04A0" w:firstRow="1" w:lastRow="0" w:firstColumn="1" w:lastColumn="0" w:noHBand="0" w:noVBand="1"/>
      </w:tblPr>
      <w:tblGrid>
        <w:gridCol w:w="1314"/>
        <w:gridCol w:w="2953"/>
        <w:gridCol w:w="1842"/>
        <w:gridCol w:w="2268"/>
        <w:gridCol w:w="2137"/>
      </w:tblGrid>
      <w:tr w:rsidR="0037075B" w:rsidRPr="00D86F9C" w:rsidTr="00BF31FC">
        <w:tc>
          <w:tcPr>
            <w:tcW w:w="1314" w:type="dxa"/>
          </w:tcPr>
          <w:p w:rsidR="0037075B" w:rsidRPr="000C325A" w:rsidRDefault="0037075B" w:rsidP="00D05FFA">
            <w:pPr>
              <w:jc w:val="center"/>
              <w:rPr>
                <w:rFonts w:ascii="HGS創英角ｺﾞｼｯｸUB" w:eastAsia="HGS創英角ｺﾞｼｯｸUB" w:hAnsi="HGS創英角ｺﾞｼｯｸUB"/>
              </w:rPr>
            </w:pPr>
            <w:r w:rsidRPr="000C325A">
              <w:rPr>
                <w:rFonts w:ascii="HGS創英角ｺﾞｼｯｸUB" w:eastAsia="HGS創英角ｺﾞｼｯｸUB" w:hAnsi="HGS創英角ｺﾞｼｯｸUB" w:hint="eastAsia"/>
              </w:rPr>
              <w:t>観点</w:t>
            </w:r>
          </w:p>
        </w:tc>
        <w:tc>
          <w:tcPr>
            <w:tcW w:w="4795" w:type="dxa"/>
            <w:gridSpan w:val="2"/>
            <w:tcBorders>
              <w:bottom w:val="single" w:sz="4" w:space="0" w:color="auto"/>
            </w:tcBorders>
            <w:vAlign w:val="center"/>
          </w:tcPr>
          <w:p w:rsidR="0037075B" w:rsidRPr="000C325A" w:rsidRDefault="0037075B" w:rsidP="00BF31FC">
            <w:pPr>
              <w:jc w:val="center"/>
              <w:rPr>
                <w:rFonts w:ascii="HGS創英角ｺﾞｼｯｸUB" w:eastAsia="HGS創英角ｺﾞｼｯｸUB" w:hAnsi="HGS創英角ｺﾞｼｯｸUB"/>
              </w:rPr>
            </w:pPr>
            <w:r w:rsidRPr="000C325A">
              <w:rPr>
                <w:rFonts w:ascii="HGS創英角ｺﾞｼｯｸUB" w:eastAsia="HGS創英角ｺﾞｼｯｸUB" w:hAnsi="HGS創英角ｺﾞｼｯｸUB" w:hint="eastAsia"/>
              </w:rPr>
              <w:t>知識・技能</w:t>
            </w:r>
          </w:p>
        </w:tc>
        <w:tc>
          <w:tcPr>
            <w:tcW w:w="2268" w:type="dxa"/>
            <w:shd w:val="clear" w:color="auto" w:fill="FFC000"/>
            <w:vAlign w:val="center"/>
          </w:tcPr>
          <w:p w:rsidR="0037075B" w:rsidRPr="000C325A" w:rsidRDefault="0037075B" w:rsidP="00BF31FC">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思考・判断</w:t>
            </w:r>
            <w:r w:rsidRPr="000C325A">
              <w:rPr>
                <w:rFonts w:ascii="HGS創英角ｺﾞｼｯｸUB" w:eastAsia="HGS創英角ｺﾞｼｯｸUB" w:hAnsi="HGS創英角ｺﾞｼｯｸUB" w:hint="eastAsia"/>
              </w:rPr>
              <w:t>・表現</w:t>
            </w:r>
          </w:p>
        </w:tc>
        <w:tc>
          <w:tcPr>
            <w:tcW w:w="2137" w:type="dxa"/>
            <w:shd w:val="clear" w:color="auto" w:fill="4472C4" w:themeFill="accent1"/>
          </w:tcPr>
          <w:p w:rsidR="0037075B" w:rsidRPr="00314CFB" w:rsidRDefault="0037075B" w:rsidP="00406C48">
            <w:pPr>
              <w:spacing w:line="320" w:lineRule="exact"/>
              <w:jc w:val="center"/>
              <w:rPr>
                <w:rFonts w:ascii="HGS創英角ｺﾞｼｯｸUB" w:eastAsia="HGS創英角ｺﾞｼｯｸUB" w:hAnsi="HGS創英角ｺﾞｼｯｸUB"/>
                <w:color w:val="000000" w:themeColor="text1"/>
              </w:rPr>
            </w:pPr>
            <w:r w:rsidRPr="00314CFB">
              <w:rPr>
                <w:rFonts w:ascii="HGS創英角ｺﾞｼｯｸUB" w:eastAsia="HGS創英角ｺﾞｼｯｸUB" w:hAnsi="HGS創英角ｺﾞｼｯｸUB" w:hint="eastAsia"/>
                <w:color w:val="000000" w:themeColor="text1"/>
              </w:rPr>
              <w:t>主体的に学習に</w:t>
            </w:r>
          </w:p>
          <w:p w:rsidR="0037075B" w:rsidRPr="000C325A" w:rsidRDefault="0037075B" w:rsidP="00406C48">
            <w:pPr>
              <w:spacing w:line="320" w:lineRule="exact"/>
              <w:jc w:val="center"/>
              <w:rPr>
                <w:rFonts w:ascii="HGS創英角ｺﾞｼｯｸUB" w:eastAsia="HGS創英角ｺﾞｼｯｸUB" w:hAnsi="HGS創英角ｺﾞｼｯｸUB"/>
              </w:rPr>
            </w:pPr>
            <w:r w:rsidRPr="00314CFB">
              <w:rPr>
                <w:rFonts w:ascii="HGS創英角ｺﾞｼｯｸUB" w:eastAsia="HGS創英角ｺﾞｼｯｸUB" w:hAnsi="HGS創英角ｺﾞｼｯｸUB" w:hint="eastAsia"/>
                <w:color w:val="000000" w:themeColor="text1"/>
              </w:rPr>
              <w:t>取り組む態度</w:t>
            </w:r>
          </w:p>
        </w:tc>
      </w:tr>
      <w:tr w:rsidR="0037075B" w:rsidRPr="00D86F9C" w:rsidTr="00C73D06">
        <w:trPr>
          <w:cantSplit/>
          <w:trHeight w:val="3963"/>
        </w:trPr>
        <w:tc>
          <w:tcPr>
            <w:tcW w:w="1314" w:type="dxa"/>
            <w:textDirection w:val="tbRlV"/>
            <w:vAlign w:val="center"/>
          </w:tcPr>
          <w:p w:rsidR="0037075B" w:rsidRPr="00EE35B4" w:rsidRDefault="0037075B" w:rsidP="00C73D06">
            <w:pPr>
              <w:ind w:left="113" w:right="113" w:firstLineChars="300" w:firstLine="840"/>
              <w:rPr>
                <w:rFonts w:ascii="HGS創英角ｺﾞｼｯｸUB" w:eastAsia="HGS創英角ｺﾞｼｯｸUB" w:hAnsi="HGS創英角ｺﾞｼｯｸUB"/>
                <w:sz w:val="28"/>
                <w:szCs w:val="28"/>
              </w:rPr>
            </w:pPr>
            <w:r w:rsidRPr="00EE35B4">
              <w:rPr>
                <w:rFonts w:ascii="HGS創英角ｺﾞｼｯｸUB" w:eastAsia="HGS創英角ｺﾞｼｯｸUB" w:hAnsi="HGS創英角ｺﾞｼｯｸUB" w:hint="eastAsia"/>
                <w:sz w:val="28"/>
                <w:szCs w:val="28"/>
              </w:rPr>
              <w:t>単元の評価規準</w:t>
            </w:r>
          </w:p>
        </w:tc>
        <w:tc>
          <w:tcPr>
            <w:tcW w:w="2953" w:type="dxa"/>
            <w:tcBorders>
              <w:right w:val="dashed" w:sz="4" w:space="0" w:color="auto"/>
            </w:tcBorders>
          </w:tcPr>
          <w:p w:rsidR="0037075B" w:rsidRDefault="0037075B" w:rsidP="0037075B">
            <w:pPr>
              <w:rPr>
                <w:rFonts w:ascii="ＭＳ 明朝" w:eastAsia="ＭＳ 明朝" w:hAnsi="ＭＳ 明朝"/>
                <w:sz w:val="21"/>
                <w:szCs w:val="21"/>
              </w:rPr>
            </w:pPr>
            <w:r w:rsidRPr="0037075B">
              <w:rPr>
                <w:rFonts w:ascii="ＭＳ 明朝" w:eastAsia="ＭＳ 明朝" w:hAnsi="ＭＳ 明朝" w:hint="eastAsia"/>
                <w:sz w:val="21"/>
                <w:szCs w:val="21"/>
              </w:rPr>
              <w:t>○知識</w:t>
            </w:r>
          </w:p>
          <w:p w:rsidR="006C4FD7"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C4FD7">
              <w:rPr>
                <w:rFonts w:ascii="ＭＳ 明朝" w:eastAsia="ＭＳ 明朝" w:hAnsi="ＭＳ 明朝" w:hint="eastAsia"/>
                <w:sz w:val="21"/>
                <w:szCs w:val="21"/>
              </w:rPr>
              <w:t>体つくり運動の意義には，心と体をほぐし，体を動かす楽しさや心地よさを味わう意義があること</w:t>
            </w:r>
            <w:r>
              <w:rPr>
                <w:rFonts w:ascii="ＭＳ 明朝" w:eastAsia="ＭＳ 明朝" w:hAnsi="ＭＳ 明朝" w:hint="eastAsia"/>
                <w:sz w:val="21"/>
                <w:szCs w:val="21"/>
              </w:rPr>
              <w:t>について</w:t>
            </w:r>
            <w:r w:rsidR="00837C5A">
              <w:rPr>
                <w:rFonts w:ascii="ＭＳ 明朝" w:eastAsia="ＭＳ 明朝" w:hAnsi="ＭＳ 明朝" w:hint="eastAsia"/>
                <w:sz w:val="21"/>
                <w:szCs w:val="21"/>
              </w:rPr>
              <w:t>，</w:t>
            </w:r>
            <w:r w:rsidR="00BF31FC">
              <w:rPr>
                <w:rFonts w:ascii="ＭＳ 明朝" w:eastAsia="ＭＳ 明朝" w:hAnsi="ＭＳ 明朝" w:hint="eastAsia"/>
                <w:sz w:val="21"/>
                <w:szCs w:val="21"/>
              </w:rPr>
              <w:t>言ったり書き出し</w:t>
            </w:r>
            <w:r w:rsidRPr="006C4FD7">
              <w:rPr>
                <w:rFonts w:ascii="ＭＳ 明朝" w:eastAsia="ＭＳ 明朝" w:hAnsi="ＭＳ 明朝" w:hint="eastAsia"/>
                <w:sz w:val="21"/>
                <w:szCs w:val="21"/>
              </w:rPr>
              <w:t>たりしている。</w:t>
            </w:r>
          </w:p>
          <w:p w:rsidR="00E302FA" w:rsidRDefault="00E302FA" w:rsidP="009E38F0">
            <w:pPr>
              <w:ind w:left="210" w:hangingChars="100" w:hanging="210"/>
              <w:rPr>
                <w:rFonts w:ascii="ＭＳ 明朝" w:eastAsia="ＭＳ 明朝" w:hAnsi="ＭＳ 明朝"/>
                <w:sz w:val="21"/>
                <w:szCs w:val="21"/>
              </w:rPr>
            </w:pPr>
            <w:r w:rsidRPr="00E302FA">
              <w:rPr>
                <w:rFonts w:ascii="ＭＳ 明朝" w:eastAsia="ＭＳ 明朝" w:hAnsi="ＭＳ 明朝" w:hint="eastAsia"/>
                <w:sz w:val="21"/>
                <w:szCs w:val="21"/>
              </w:rPr>
              <w:t>・体つくり運動の意義には，体の柔らかさ，巧みな動き，力強い動き，動きを持続する能力を高める意義があることについて</w:t>
            </w:r>
            <w:r w:rsidR="00837C5A">
              <w:rPr>
                <w:rFonts w:ascii="ＭＳ 明朝" w:eastAsia="ＭＳ 明朝" w:hAnsi="ＭＳ 明朝" w:hint="eastAsia"/>
                <w:sz w:val="21"/>
                <w:szCs w:val="21"/>
              </w:rPr>
              <w:t>，</w:t>
            </w:r>
            <w:r w:rsidR="00BF31FC">
              <w:rPr>
                <w:rFonts w:ascii="ＭＳ 明朝" w:eastAsia="ＭＳ 明朝" w:hAnsi="ＭＳ 明朝" w:hint="eastAsia"/>
                <w:sz w:val="21"/>
                <w:szCs w:val="21"/>
              </w:rPr>
              <w:t>言ったり書き出し</w:t>
            </w:r>
            <w:r w:rsidRPr="00E302FA">
              <w:rPr>
                <w:rFonts w:ascii="ＭＳ 明朝" w:eastAsia="ＭＳ 明朝" w:hAnsi="ＭＳ 明朝" w:hint="eastAsia"/>
                <w:sz w:val="21"/>
                <w:szCs w:val="21"/>
              </w:rPr>
              <w:t>たりしている。</w:t>
            </w:r>
          </w:p>
          <w:p w:rsidR="0037075B" w:rsidRDefault="00000B3B"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04149B" w:rsidRPr="0004149B">
              <w:rPr>
                <w:rFonts w:ascii="ＭＳ 明朝" w:eastAsia="ＭＳ 明朝" w:hAnsi="ＭＳ 明朝" w:hint="eastAsia"/>
                <w:sz w:val="21"/>
                <w:szCs w:val="21"/>
              </w:rPr>
              <w:t>「体ほぐしの運動」には，</w:t>
            </w:r>
            <w:r w:rsidRPr="00000B3B">
              <w:rPr>
                <w:rFonts w:ascii="ＭＳ 明朝" w:eastAsia="ＭＳ 明朝" w:hAnsi="ＭＳ 明朝" w:hint="eastAsia"/>
                <w:sz w:val="21"/>
                <w:szCs w:val="21"/>
              </w:rPr>
              <w:t>「心と体の関係や</w:t>
            </w:r>
            <w:bookmarkStart w:id="0" w:name="_GoBack"/>
            <w:bookmarkEnd w:id="0"/>
            <w:r w:rsidRPr="00000B3B">
              <w:rPr>
                <w:rFonts w:ascii="ＭＳ 明朝" w:eastAsia="ＭＳ 明朝" w:hAnsi="ＭＳ 明朝" w:hint="eastAsia"/>
                <w:sz w:val="21"/>
                <w:szCs w:val="21"/>
              </w:rPr>
              <w:t>心身の状態に気付く」，「仲間と積極的に関わり合う」というねらいに応じた行い方があること</w:t>
            </w:r>
            <w:r>
              <w:rPr>
                <w:rFonts w:ascii="ＭＳ 明朝" w:eastAsia="ＭＳ 明朝" w:hAnsi="ＭＳ 明朝" w:hint="eastAsia"/>
                <w:sz w:val="21"/>
                <w:szCs w:val="21"/>
              </w:rPr>
              <w:t>について</w:t>
            </w:r>
            <w:r w:rsidR="002B422C" w:rsidRPr="002B422C">
              <w:rPr>
                <w:rFonts w:ascii="ＭＳ 明朝" w:eastAsia="ＭＳ 明朝" w:hAnsi="ＭＳ 明朝" w:hint="eastAsia"/>
                <w:color w:val="000000" w:themeColor="text1"/>
                <w:sz w:val="21"/>
                <w:szCs w:val="21"/>
              </w:rPr>
              <w:t>，</w:t>
            </w:r>
            <w:r w:rsidR="002B422C" w:rsidRPr="00BF31FC">
              <w:rPr>
                <w:rFonts w:ascii="ＭＳ 明朝" w:eastAsia="ＭＳ 明朝" w:hAnsi="ＭＳ 明朝" w:hint="eastAsia"/>
                <w:sz w:val="21"/>
              </w:rPr>
              <w:t>言ったり書き出したりしている。</w:t>
            </w:r>
          </w:p>
          <w:p w:rsidR="00E302FA" w:rsidRDefault="00E302FA"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・体の動きを高めるには，安全で合理的に高める行い方があることについて</w:t>
            </w:r>
            <w:r w:rsidR="00837C5A">
              <w:rPr>
                <w:rFonts w:ascii="ＭＳ 明朝" w:eastAsia="ＭＳ 明朝" w:hAnsi="ＭＳ 明朝" w:hint="eastAsia"/>
                <w:sz w:val="21"/>
                <w:szCs w:val="21"/>
              </w:rPr>
              <w:t>，</w:t>
            </w:r>
            <w:r w:rsidR="002B422C" w:rsidRPr="00BF31FC">
              <w:rPr>
                <w:rFonts w:ascii="ＭＳ 明朝" w:eastAsia="ＭＳ 明朝" w:hAnsi="ＭＳ 明朝" w:hint="eastAsia"/>
                <w:sz w:val="21"/>
              </w:rPr>
              <w:t>言ったり書き出したりしている。</w:t>
            </w:r>
            <w:r w:rsidR="002B422C">
              <w:rPr>
                <w:rFonts w:ascii="ＭＳ 明朝" w:eastAsia="ＭＳ 明朝" w:hAnsi="ＭＳ 明朝"/>
                <w:sz w:val="21"/>
                <w:szCs w:val="21"/>
              </w:rPr>
              <w:t xml:space="preserve"> </w:t>
            </w:r>
          </w:p>
          <w:p w:rsidR="00E302FA" w:rsidRDefault="00E302FA" w:rsidP="009E38F0">
            <w:pPr>
              <w:ind w:left="210" w:hangingChars="100" w:hanging="210"/>
              <w:rPr>
                <w:rFonts w:ascii="ＭＳ 明朝" w:eastAsia="ＭＳ 明朝" w:hAnsi="ＭＳ 明朝"/>
                <w:sz w:val="21"/>
                <w:szCs w:val="21"/>
              </w:rPr>
            </w:pPr>
            <w:r w:rsidRPr="0004149B">
              <w:rPr>
                <w:rFonts w:ascii="ＭＳ 明朝" w:eastAsia="ＭＳ 明朝" w:hAnsi="ＭＳ 明朝" w:hint="eastAsia"/>
                <w:sz w:val="21"/>
                <w:szCs w:val="21"/>
              </w:rPr>
              <w:t>・体の動きを高めるには，適切な強度，時間，回数，頻度などを考慮して組み合わせる方法があること</w:t>
            </w:r>
            <w:r>
              <w:rPr>
                <w:rFonts w:ascii="ＭＳ 明朝" w:eastAsia="ＭＳ 明朝" w:hAnsi="ＭＳ 明朝" w:hint="eastAsia"/>
                <w:sz w:val="21"/>
                <w:szCs w:val="21"/>
              </w:rPr>
              <w:t>に</w:t>
            </w:r>
            <w:r w:rsidRPr="0004149B">
              <w:rPr>
                <w:rFonts w:ascii="ＭＳ 明朝" w:eastAsia="ＭＳ 明朝" w:hAnsi="ＭＳ 明朝" w:hint="eastAsia"/>
                <w:sz w:val="21"/>
                <w:szCs w:val="21"/>
              </w:rPr>
              <w:t>ついて</w:t>
            </w:r>
            <w:r w:rsidR="00837C5A">
              <w:rPr>
                <w:rFonts w:ascii="ＭＳ 明朝" w:eastAsia="ＭＳ 明朝" w:hAnsi="ＭＳ 明朝" w:hint="eastAsia"/>
                <w:sz w:val="21"/>
                <w:szCs w:val="21"/>
              </w:rPr>
              <w:t>，</w:t>
            </w:r>
            <w:r w:rsidR="002B422C" w:rsidRPr="00BF31FC">
              <w:rPr>
                <w:rFonts w:ascii="ＭＳ 明朝" w:eastAsia="ＭＳ 明朝" w:hAnsi="ＭＳ 明朝" w:hint="eastAsia"/>
                <w:sz w:val="21"/>
              </w:rPr>
              <w:t>言ったり書き出したりしている。</w:t>
            </w:r>
          </w:p>
          <w:p w:rsidR="00E302FA" w:rsidRPr="0037075B" w:rsidRDefault="00E302FA" w:rsidP="00D9780F">
            <w:pPr>
              <w:ind w:left="210" w:hangingChars="100" w:hanging="210"/>
              <w:rPr>
                <w:rFonts w:ascii="ＭＳ 明朝" w:eastAsia="ＭＳ 明朝" w:hAnsi="ＭＳ 明朝"/>
                <w:sz w:val="21"/>
                <w:szCs w:val="21"/>
              </w:rPr>
            </w:pPr>
            <w:r w:rsidRPr="0004149B">
              <w:rPr>
                <w:rFonts w:ascii="ＭＳ 明朝" w:eastAsia="ＭＳ 明朝" w:hAnsi="ＭＳ 明朝" w:hint="eastAsia"/>
                <w:sz w:val="21"/>
                <w:szCs w:val="21"/>
              </w:rPr>
              <w:t>・運動の</w:t>
            </w:r>
            <w:r w:rsidR="00D9780F">
              <w:rPr>
                <w:rFonts w:ascii="ＭＳ 明朝" w:eastAsia="ＭＳ 明朝" w:hAnsi="ＭＳ 明朝" w:hint="eastAsia"/>
                <w:sz w:val="21"/>
                <w:szCs w:val="21"/>
              </w:rPr>
              <w:t>組合せ方には，効率のよい組合せとバランスのよい組合せがあること</w:t>
            </w:r>
            <w:r w:rsidRPr="0004149B">
              <w:rPr>
                <w:rFonts w:ascii="ＭＳ 明朝" w:eastAsia="ＭＳ 明朝" w:hAnsi="ＭＳ 明朝" w:hint="eastAsia"/>
                <w:sz w:val="21"/>
                <w:szCs w:val="21"/>
              </w:rPr>
              <w:t>について</w:t>
            </w:r>
            <w:r w:rsidR="00837C5A">
              <w:rPr>
                <w:rFonts w:ascii="ＭＳ 明朝" w:eastAsia="ＭＳ 明朝" w:hAnsi="ＭＳ 明朝" w:hint="eastAsia"/>
                <w:sz w:val="21"/>
                <w:szCs w:val="21"/>
              </w:rPr>
              <w:t>，</w:t>
            </w:r>
            <w:r w:rsidR="002B422C" w:rsidRPr="00BF31FC">
              <w:rPr>
                <w:rFonts w:ascii="ＭＳ 明朝" w:eastAsia="ＭＳ 明朝" w:hAnsi="ＭＳ 明朝" w:hint="eastAsia"/>
                <w:sz w:val="21"/>
              </w:rPr>
              <w:t>言ったり書き出したりしている。</w:t>
            </w:r>
          </w:p>
        </w:tc>
        <w:tc>
          <w:tcPr>
            <w:tcW w:w="1842" w:type="dxa"/>
            <w:tcBorders>
              <w:left w:val="dashed" w:sz="4" w:space="0" w:color="auto"/>
            </w:tcBorders>
          </w:tcPr>
          <w:p w:rsidR="0037075B" w:rsidRDefault="0037075B" w:rsidP="0037075B">
            <w:pPr>
              <w:rPr>
                <w:rFonts w:ascii="ＭＳ 明朝" w:eastAsia="ＭＳ 明朝" w:hAnsi="ＭＳ 明朝"/>
                <w:sz w:val="21"/>
                <w:szCs w:val="21"/>
              </w:rPr>
            </w:pPr>
            <w:r w:rsidRPr="0037075B">
              <w:rPr>
                <w:rFonts w:ascii="ＭＳ 明朝" w:eastAsia="ＭＳ 明朝" w:hAnsi="ＭＳ 明朝" w:hint="eastAsia"/>
                <w:sz w:val="21"/>
                <w:szCs w:val="21"/>
              </w:rPr>
              <w:t>○技能</w:t>
            </w:r>
          </w:p>
          <w:p w:rsidR="004736D8" w:rsidRPr="004736D8" w:rsidRDefault="004736D8" w:rsidP="009E38F0">
            <w:pPr>
              <w:ind w:left="210" w:hangingChars="100" w:hanging="210"/>
              <w:rPr>
                <w:rFonts w:ascii="ＭＳ 明朝" w:eastAsia="ＭＳ 明朝" w:hAnsi="ＭＳ 明朝"/>
                <w:sz w:val="21"/>
                <w:szCs w:val="21"/>
              </w:rPr>
            </w:pPr>
            <w:r w:rsidRPr="004736D8">
              <w:rPr>
                <w:rFonts w:ascii="ＭＳ 明朝" w:eastAsia="ＭＳ 明朝" w:hAnsi="ＭＳ 明朝"/>
                <w:sz w:val="21"/>
                <w:szCs w:val="21"/>
              </w:rPr>
              <w:t>※</w:t>
            </w:r>
            <w:r w:rsidRPr="004736D8">
              <w:rPr>
                <w:rFonts w:ascii="ＭＳ 明朝" w:eastAsia="ＭＳ 明朝" w:hAnsi="ＭＳ 明朝" w:hint="eastAsia"/>
                <w:sz w:val="21"/>
                <w:szCs w:val="21"/>
              </w:rPr>
              <w:t>「体つくり運動」の体ほぐしの運動は，技能の習得・向上をねらいとするものでないこと</w:t>
            </w:r>
            <w:r w:rsidR="00837C5A">
              <w:rPr>
                <w:rFonts w:ascii="ＭＳ 明朝" w:eastAsia="ＭＳ 明朝" w:hAnsi="ＭＳ 明朝" w:hint="eastAsia"/>
                <w:sz w:val="21"/>
                <w:szCs w:val="21"/>
              </w:rPr>
              <w:t>，</w:t>
            </w:r>
            <w:r w:rsidRPr="004736D8">
              <w:rPr>
                <w:rFonts w:ascii="ＭＳ 明朝" w:eastAsia="ＭＳ 明朝" w:hAnsi="ＭＳ 明朝" w:hint="eastAsia"/>
                <w:sz w:val="21"/>
                <w:szCs w:val="21"/>
              </w:rPr>
              <w:t>体の動きを高める運動は</w:t>
            </w:r>
            <w:r w:rsidR="00837C5A">
              <w:rPr>
                <w:rFonts w:ascii="ＭＳ 明朝" w:eastAsia="ＭＳ 明朝" w:hAnsi="ＭＳ 明朝" w:hint="eastAsia"/>
                <w:sz w:val="21"/>
                <w:szCs w:val="21"/>
              </w:rPr>
              <w:t>，</w:t>
            </w:r>
            <w:r w:rsidRPr="004736D8">
              <w:rPr>
                <w:rFonts w:ascii="ＭＳ 明朝" w:eastAsia="ＭＳ 明朝" w:hAnsi="ＭＳ 明朝" w:hint="eastAsia"/>
                <w:sz w:val="21"/>
                <w:szCs w:val="21"/>
              </w:rPr>
              <w:t>ねらいに応じて運動を行うことが主な目的となることから</w:t>
            </w:r>
            <w:r w:rsidR="00837C5A">
              <w:rPr>
                <w:rFonts w:ascii="ＭＳ 明朝" w:eastAsia="ＭＳ 明朝" w:hAnsi="ＭＳ 明朝" w:hint="eastAsia"/>
                <w:sz w:val="21"/>
                <w:szCs w:val="21"/>
              </w:rPr>
              <w:t>，</w:t>
            </w:r>
            <w:r w:rsidRPr="004736D8">
              <w:rPr>
                <w:rFonts w:ascii="ＭＳ 明朝" w:eastAsia="ＭＳ 明朝" w:hAnsi="ＭＳ 明朝" w:hint="eastAsia"/>
                <w:sz w:val="21"/>
                <w:szCs w:val="21"/>
              </w:rPr>
              <w:t>「技能」の評価規準は設定していない。</w:t>
            </w:r>
          </w:p>
          <w:p w:rsidR="00E302FA" w:rsidRPr="00000B3B" w:rsidRDefault="00E302FA" w:rsidP="00BD0335">
            <w:pPr>
              <w:rPr>
                <w:rFonts w:ascii="ＭＳ 明朝" w:eastAsia="ＭＳ 明朝" w:hAnsi="ＭＳ 明朝"/>
                <w:sz w:val="21"/>
                <w:szCs w:val="21"/>
              </w:rPr>
            </w:pPr>
          </w:p>
        </w:tc>
        <w:tc>
          <w:tcPr>
            <w:tcW w:w="2268" w:type="dxa"/>
          </w:tcPr>
          <w:p w:rsidR="0037075B" w:rsidRDefault="00000B3B"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BD0335" w:rsidRPr="00BD0335">
              <w:rPr>
                <w:rFonts w:ascii="ＭＳ 明朝" w:eastAsia="ＭＳ 明朝" w:hAnsi="ＭＳ 明朝" w:hint="eastAsia"/>
                <w:sz w:val="21"/>
                <w:szCs w:val="21"/>
              </w:rPr>
              <w:t>体ほぐしの運動で，</w:t>
            </w:r>
            <w:r w:rsidRPr="00000B3B">
              <w:rPr>
                <w:rFonts w:ascii="ＭＳ 明朝" w:eastAsia="ＭＳ 明朝" w:hAnsi="ＭＳ 明朝" w:hint="eastAsia"/>
                <w:sz w:val="21"/>
                <w:szCs w:val="21"/>
              </w:rPr>
              <w:t>「心と体の関係や心身の状態に気付く」，「仲間と積極</w:t>
            </w:r>
            <w:r w:rsidR="006C4FD7">
              <w:rPr>
                <w:rFonts w:ascii="ＭＳ 明朝" w:eastAsia="ＭＳ 明朝" w:hAnsi="ＭＳ 明朝" w:hint="eastAsia"/>
                <w:sz w:val="21"/>
                <w:szCs w:val="21"/>
              </w:rPr>
              <w:t>的に関わり合う」ことを踏まえてねらいに応じた運動を選んでいる。</w:t>
            </w:r>
          </w:p>
          <w:p w:rsidR="004736D8" w:rsidRDefault="004736D8" w:rsidP="009E38F0">
            <w:pPr>
              <w:ind w:left="210" w:hangingChars="100" w:hanging="210"/>
              <w:rPr>
                <w:rFonts w:ascii="ＭＳ 明朝" w:eastAsia="ＭＳ 明朝" w:hAnsi="ＭＳ 明朝"/>
                <w:sz w:val="21"/>
                <w:szCs w:val="21"/>
              </w:rPr>
            </w:pPr>
            <w:r w:rsidRPr="004736D8">
              <w:rPr>
                <w:rFonts w:ascii="ＭＳ 明朝" w:eastAsia="ＭＳ 明朝" w:hAnsi="ＭＳ 明朝" w:hint="eastAsia"/>
                <w:sz w:val="21"/>
                <w:szCs w:val="21"/>
              </w:rPr>
              <w:t>・体の動きを高めるために</w:t>
            </w:r>
            <w:r w:rsidR="00837C5A">
              <w:rPr>
                <w:rFonts w:ascii="ＭＳ 明朝" w:eastAsia="ＭＳ 明朝" w:hAnsi="ＭＳ 明朝" w:hint="eastAsia"/>
                <w:sz w:val="21"/>
                <w:szCs w:val="21"/>
              </w:rPr>
              <w:t>，</w:t>
            </w:r>
            <w:r w:rsidRPr="004736D8">
              <w:rPr>
                <w:rFonts w:ascii="ＭＳ 明朝" w:eastAsia="ＭＳ 明朝" w:hAnsi="ＭＳ 明朝" w:hint="eastAsia"/>
                <w:sz w:val="21"/>
                <w:szCs w:val="21"/>
              </w:rPr>
              <w:t>自己の課題に応じた運動を選んでいる。</w:t>
            </w:r>
          </w:p>
          <w:p w:rsidR="006C4FD7"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C4FD7">
              <w:rPr>
                <w:rFonts w:ascii="ＭＳ 明朝" w:eastAsia="ＭＳ 明朝" w:hAnsi="ＭＳ 明朝" w:hint="eastAsia"/>
                <w:sz w:val="21"/>
                <w:szCs w:val="21"/>
              </w:rPr>
              <w:t>学習した安全上の</w:t>
            </w:r>
            <w:r>
              <w:rPr>
                <w:rFonts w:ascii="ＭＳ 明朝" w:eastAsia="ＭＳ 明朝" w:hAnsi="ＭＳ 明朝" w:hint="eastAsia"/>
                <w:sz w:val="21"/>
                <w:szCs w:val="21"/>
              </w:rPr>
              <w:t>留意点を，他の学習場面に当てはめ，仲間に伝えている。</w:t>
            </w:r>
          </w:p>
          <w:p w:rsidR="006C4FD7"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C4FD7">
              <w:rPr>
                <w:rFonts w:ascii="ＭＳ 明朝" w:eastAsia="ＭＳ 明朝" w:hAnsi="ＭＳ 明朝" w:hint="eastAsia"/>
                <w:sz w:val="21"/>
                <w:szCs w:val="21"/>
              </w:rPr>
              <w:t>仲間と話し合う場面で，提示された参加の仕方に当てはめ，仲間との関</w:t>
            </w:r>
            <w:r>
              <w:rPr>
                <w:rFonts w:ascii="ＭＳ 明朝" w:eastAsia="ＭＳ 明朝" w:hAnsi="ＭＳ 明朝" w:hint="eastAsia"/>
                <w:sz w:val="21"/>
                <w:szCs w:val="21"/>
              </w:rPr>
              <w:t>わり方を見付けている。</w:t>
            </w:r>
          </w:p>
          <w:p w:rsidR="006C4FD7" w:rsidRPr="006C4FD7"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C4FD7">
              <w:rPr>
                <w:rFonts w:ascii="ＭＳ 明朝" w:eastAsia="ＭＳ 明朝" w:hAnsi="ＭＳ 明朝" w:hint="eastAsia"/>
                <w:sz w:val="21"/>
                <w:szCs w:val="21"/>
              </w:rPr>
              <w:t>体力の程度や性別等の違いを踏まえて，仲間とともに楽しむための運動</w:t>
            </w:r>
            <w:r>
              <w:rPr>
                <w:rFonts w:ascii="ＭＳ 明朝" w:eastAsia="ＭＳ 明朝" w:hAnsi="ＭＳ 明朝" w:hint="eastAsia"/>
                <w:sz w:val="21"/>
                <w:szCs w:val="21"/>
              </w:rPr>
              <w:t>を見付け，仲間に伝えている。</w:t>
            </w:r>
          </w:p>
        </w:tc>
        <w:tc>
          <w:tcPr>
            <w:tcW w:w="2137" w:type="dxa"/>
          </w:tcPr>
          <w:p w:rsidR="0037075B"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BD0335">
              <w:rPr>
                <w:rFonts w:ascii="ＭＳ 明朝" w:eastAsia="ＭＳ 明朝" w:hAnsi="ＭＳ 明朝" w:hint="eastAsia"/>
                <w:sz w:val="21"/>
                <w:szCs w:val="21"/>
              </w:rPr>
              <w:t>体</w:t>
            </w:r>
            <w:r w:rsidR="00BF31FC">
              <w:rPr>
                <w:rFonts w:ascii="ＭＳ 明朝" w:eastAsia="ＭＳ 明朝" w:hAnsi="ＭＳ 明朝" w:hint="eastAsia"/>
                <w:sz w:val="21"/>
                <w:szCs w:val="21"/>
              </w:rPr>
              <w:t>つくり</w:t>
            </w:r>
            <w:r>
              <w:rPr>
                <w:rFonts w:ascii="ＭＳ 明朝" w:eastAsia="ＭＳ 明朝" w:hAnsi="ＭＳ 明朝" w:hint="eastAsia"/>
                <w:sz w:val="21"/>
                <w:szCs w:val="21"/>
              </w:rPr>
              <w:t>の運動の学習に積極的に取り組もうとしている。</w:t>
            </w:r>
          </w:p>
          <w:p w:rsidR="006C4FD7"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C4FD7">
              <w:rPr>
                <w:rFonts w:ascii="ＭＳ 明朝" w:eastAsia="ＭＳ 明朝" w:hAnsi="ＭＳ 明朝" w:hint="eastAsia"/>
                <w:sz w:val="21"/>
                <w:szCs w:val="21"/>
              </w:rPr>
              <w:t>仲</w:t>
            </w:r>
            <w:r>
              <w:rPr>
                <w:rFonts w:ascii="ＭＳ 明朝" w:eastAsia="ＭＳ 明朝" w:hAnsi="ＭＳ 明朝" w:hint="eastAsia"/>
                <w:sz w:val="21"/>
                <w:szCs w:val="21"/>
              </w:rPr>
              <w:t>間の補助をしたり助言したりして，仲間の学習を援助しようとしている</w:t>
            </w:r>
            <w:r w:rsidRPr="006C4FD7">
              <w:rPr>
                <w:rFonts w:ascii="ＭＳ 明朝" w:eastAsia="ＭＳ 明朝" w:hAnsi="ＭＳ 明朝" w:hint="eastAsia"/>
                <w:sz w:val="21"/>
                <w:szCs w:val="21"/>
              </w:rPr>
              <w:t>。</w:t>
            </w:r>
          </w:p>
          <w:p w:rsidR="006C4FD7"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・一人一人の違いに応じた動きなどを認めようとしている。</w:t>
            </w:r>
          </w:p>
          <w:p w:rsidR="006C4FD7"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・ねらいに応じた行い方などについての話合いに参加しようとしている。</w:t>
            </w:r>
          </w:p>
          <w:p w:rsidR="006C4FD7" w:rsidRPr="0037075B" w:rsidRDefault="006C4FD7" w:rsidP="009E38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・健康・安全に留意している。</w:t>
            </w:r>
          </w:p>
        </w:tc>
      </w:tr>
    </w:tbl>
    <w:p w:rsidR="00283CE0" w:rsidRPr="00BD0335" w:rsidRDefault="00260FCF" w:rsidP="00BD0335">
      <w:pPr>
        <w:widowControl/>
        <w:jc w:val="left"/>
        <w:rPr>
          <w:rFonts w:ascii="ＭＳ 明朝" w:eastAsia="ＭＳ 明朝" w:hAnsi="ＭＳ 明朝"/>
        </w:rPr>
      </w:pPr>
      <w:r w:rsidRPr="00D86F9C">
        <w:rPr>
          <w:rFonts w:ascii="ＭＳ 明朝" w:eastAsia="ＭＳ 明朝" w:hAnsi="ＭＳ 明朝"/>
        </w:rPr>
        <w:br w:type="page"/>
      </w:r>
      <w:r w:rsidR="00D9780F" w:rsidRPr="00257E71">
        <w:rPr>
          <w:rFonts w:ascii="ＭＳ ゴシック" w:eastAsia="ＭＳ ゴシック" w:hAnsi="ＭＳ ゴシック" w:hint="eastAsia"/>
        </w:rPr>
        <w:lastRenderedPageBreak/>
        <w:t>評価規準</w:t>
      </w:r>
      <w:r w:rsidR="00D9780F">
        <w:rPr>
          <w:rFonts w:ascii="ＭＳ ゴシック" w:eastAsia="ＭＳ ゴシック" w:hAnsi="ＭＳ ゴシック" w:hint="eastAsia"/>
        </w:rPr>
        <w:t>（第３学年「Ａ　体つくり運動」）</w:t>
      </w:r>
    </w:p>
    <w:tbl>
      <w:tblPr>
        <w:tblStyle w:val="a4"/>
        <w:tblW w:w="10514" w:type="dxa"/>
        <w:tblInd w:w="-444" w:type="dxa"/>
        <w:tblLook w:val="04A0" w:firstRow="1" w:lastRow="0" w:firstColumn="1" w:lastColumn="0" w:noHBand="0" w:noVBand="1"/>
      </w:tblPr>
      <w:tblGrid>
        <w:gridCol w:w="1098"/>
        <w:gridCol w:w="3169"/>
        <w:gridCol w:w="1842"/>
        <w:gridCol w:w="2268"/>
        <w:gridCol w:w="2137"/>
      </w:tblGrid>
      <w:tr w:rsidR="00BD0335" w:rsidRPr="00BD0335" w:rsidTr="00601597">
        <w:tc>
          <w:tcPr>
            <w:tcW w:w="1098" w:type="dxa"/>
            <w:vAlign w:val="center"/>
          </w:tcPr>
          <w:p w:rsidR="00BD0335" w:rsidRPr="00D9780F" w:rsidRDefault="00BD0335" w:rsidP="00601597">
            <w:pPr>
              <w:widowControl/>
              <w:jc w:val="center"/>
              <w:rPr>
                <w:rFonts w:ascii="HGS創英角ｺﾞｼｯｸUB" w:eastAsia="HGS創英角ｺﾞｼｯｸUB" w:hAnsi="HGS創英角ｺﾞｼｯｸUB"/>
              </w:rPr>
            </w:pPr>
            <w:r w:rsidRPr="00D9780F">
              <w:rPr>
                <w:rFonts w:ascii="HGS創英角ｺﾞｼｯｸUB" w:eastAsia="HGS創英角ｺﾞｼｯｸUB" w:hAnsi="HGS創英角ｺﾞｼｯｸUB" w:hint="eastAsia"/>
              </w:rPr>
              <w:t>観点</w:t>
            </w:r>
          </w:p>
        </w:tc>
        <w:tc>
          <w:tcPr>
            <w:tcW w:w="5011" w:type="dxa"/>
            <w:gridSpan w:val="2"/>
            <w:tcBorders>
              <w:bottom w:val="single" w:sz="4" w:space="0" w:color="auto"/>
            </w:tcBorders>
            <w:vAlign w:val="center"/>
          </w:tcPr>
          <w:p w:rsidR="00BD0335" w:rsidRPr="00D9780F" w:rsidRDefault="00BD0335" w:rsidP="00BF31FC">
            <w:pPr>
              <w:widowControl/>
              <w:jc w:val="center"/>
              <w:rPr>
                <w:rFonts w:ascii="HGS創英角ｺﾞｼｯｸUB" w:eastAsia="HGS創英角ｺﾞｼｯｸUB" w:hAnsi="HGS創英角ｺﾞｼｯｸUB"/>
              </w:rPr>
            </w:pPr>
            <w:r w:rsidRPr="00D9780F">
              <w:rPr>
                <w:rFonts w:ascii="HGS創英角ｺﾞｼｯｸUB" w:eastAsia="HGS創英角ｺﾞｼｯｸUB" w:hAnsi="HGS創英角ｺﾞｼｯｸUB" w:hint="eastAsia"/>
              </w:rPr>
              <w:t>知識・技能</w:t>
            </w:r>
          </w:p>
        </w:tc>
        <w:tc>
          <w:tcPr>
            <w:tcW w:w="2268" w:type="dxa"/>
            <w:shd w:val="clear" w:color="auto" w:fill="FFC000"/>
            <w:vAlign w:val="center"/>
          </w:tcPr>
          <w:p w:rsidR="00BD0335" w:rsidRPr="00D9780F" w:rsidRDefault="00BD0335" w:rsidP="00BF31FC">
            <w:pPr>
              <w:widowControl/>
              <w:jc w:val="center"/>
              <w:rPr>
                <w:rFonts w:ascii="HGS創英角ｺﾞｼｯｸUB" w:eastAsia="HGS創英角ｺﾞｼｯｸUB" w:hAnsi="HGS創英角ｺﾞｼｯｸUB"/>
              </w:rPr>
            </w:pPr>
            <w:r w:rsidRPr="00D9780F">
              <w:rPr>
                <w:rFonts w:ascii="HGS創英角ｺﾞｼｯｸUB" w:eastAsia="HGS創英角ｺﾞｼｯｸUB" w:hAnsi="HGS創英角ｺﾞｼｯｸUB" w:hint="eastAsia"/>
              </w:rPr>
              <w:t>思考・判断・表現</w:t>
            </w:r>
          </w:p>
        </w:tc>
        <w:tc>
          <w:tcPr>
            <w:tcW w:w="2137" w:type="dxa"/>
            <w:shd w:val="clear" w:color="auto" w:fill="4472C4" w:themeFill="accent1"/>
          </w:tcPr>
          <w:p w:rsidR="00BD0335" w:rsidRPr="00D9780F" w:rsidRDefault="00BD0335" w:rsidP="00D9780F">
            <w:pPr>
              <w:widowControl/>
              <w:jc w:val="center"/>
              <w:rPr>
                <w:rFonts w:ascii="HGS創英角ｺﾞｼｯｸUB" w:eastAsia="HGS創英角ｺﾞｼｯｸUB" w:hAnsi="HGS創英角ｺﾞｼｯｸUB"/>
              </w:rPr>
            </w:pPr>
            <w:r w:rsidRPr="00D9780F">
              <w:rPr>
                <w:rFonts w:ascii="HGS創英角ｺﾞｼｯｸUB" w:eastAsia="HGS創英角ｺﾞｼｯｸUB" w:hAnsi="HGS創英角ｺﾞｼｯｸUB" w:hint="eastAsia"/>
              </w:rPr>
              <w:t>主体的に学習に</w:t>
            </w:r>
          </w:p>
          <w:p w:rsidR="00BD0335" w:rsidRPr="00D9780F" w:rsidRDefault="00BD0335" w:rsidP="00D9780F">
            <w:pPr>
              <w:widowControl/>
              <w:jc w:val="center"/>
              <w:rPr>
                <w:rFonts w:ascii="HGS創英角ｺﾞｼｯｸUB" w:eastAsia="HGS創英角ｺﾞｼｯｸUB" w:hAnsi="HGS創英角ｺﾞｼｯｸUB"/>
              </w:rPr>
            </w:pPr>
            <w:r w:rsidRPr="00D9780F">
              <w:rPr>
                <w:rFonts w:ascii="HGS創英角ｺﾞｼｯｸUB" w:eastAsia="HGS創英角ｺﾞｼｯｸUB" w:hAnsi="HGS創英角ｺﾞｼｯｸUB" w:hint="eastAsia"/>
              </w:rPr>
              <w:t>取り組む態度</w:t>
            </w:r>
          </w:p>
        </w:tc>
      </w:tr>
      <w:tr w:rsidR="00D9780F" w:rsidRPr="00BD0335" w:rsidTr="00C73D06">
        <w:trPr>
          <w:cantSplit/>
          <w:trHeight w:val="3963"/>
        </w:trPr>
        <w:tc>
          <w:tcPr>
            <w:tcW w:w="1098" w:type="dxa"/>
            <w:textDirection w:val="tbRlV"/>
            <w:vAlign w:val="center"/>
          </w:tcPr>
          <w:p w:rsidR="00D9780F" w:rsidRPr="00EE35B4" w:rsidRDefault="00D9780F" w:rsidP="00C73D06">
            <w:pPr>
              <w:ind w:left="113" w:right="113" w:firstLineChars="300" w:firstLine="840"/>
              <w:rPr>
                <w:rFonts w:ascii="HGS創英角ｺﾞｼｯｸUB" w:eastAsia="HGS創英角ｺﾞｼｯｸUB" w:hAnsi="HGS創英角ｺﾞｼｯｸUB"/>
                <w:sz w:val="28"/>
                <w:szCs w:val="28"/>
              </w:rPr>
            </w:pPr>
            <w:r w:rsidRPr="00EE35B4">
              <w:rPr>
                <w:rFonts w:ascii="HGS創英角ｺﾞｼｯｸUB" w:eastAsia="HGS創英角ｺﾞｼｯｸUB" w:hAnsi="HGS創英角ｺﾞｼｯｸUB" w:hint="eastAsia"/>
                <w:sz w:val="28"/>
                <w:szCs w:val="28"/>
              </w:rPr>
              <w:t>単元の評価規準</w:t>
            </w:r>
          </w:p>
        </w:tc>
        <w:tc>
          <w:tcPr>
            <w:tcW w:w="3169" w:type="dxa"/>
            <w:tcBorders>
              <w:right w:val="dashed" w:sz="4" w:space="0" w:color="auto"/>
            </w:tcBorders>
          </w:tcPr>
          <w:p w:rsidR="00D9780F" w:rsidRPr="00BF31FC" w:rsidRDefault="00D9780F" w:rsidP="00D9780F">
            <w:pPr>
              <w:widowControl/>
              <w:jc w:val="left"/>
              <w:rPr>
                <w:rFonts w:ascii="ＭＳ 明朝" w:eastAsia="ＭＳ 明朝" w:hAnsi="ＭＳ 明朝"/>
                <w:sz w:val="21"/>
              </w:rPr>
            </w:pPr>
            <w:r w:rsidRPr="00BF31FC">
              <w:rPr>
                <w:rFonts w:ascii="ＭＳ 明朝" w:eastAsia="ＭＳ 明朝" w:hAnsi="ＭＳ 明朝" w:hint="eastAsia"/>
                <w:sz w:val="21"/>
              </w:rPr>
              <w:t>○知識</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・定期的・計画的に運動を継続することは，心身の健康，健康や体力の保持増進につながる意義があることについて</w:t>
            </w:r>
            <w:r w:rsidR="00837C5A" w:rsidRPr="00BF31FC">
              <w:rPr>
                <w:rFonts w:ascii="ＭＳ 明朝" w:eastAsia="ＭＳ 明朝" w:hAnsi="ＭＳ 明朝" w:hint="eastAsia"/>
                <w:sz w:val="21"/>
              </w:rPr>
              <w:t>，</w:t>
            </w:r>
            <w:r w:rsidRPr="00BF31FC">
              <w:rPr>
                <w:rFonts w:ascii="ＭＳ 明朝" w:eastAsia="ＭＳ 明朝" w:hAnsi="ＭＳ 明朝" w:hint="eastAsia"/>
                <w:sz w:val="21"/>
              </w:rPr>
              <w:t>言ったり書き出したりしている。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・運動を安全に行うには， 関節への負荷がかかりすぎないようにすることや軽い運動から始めるなど，徐々に筋肉を温めてから行うことについて</w:t>
            </w:r>
            <w:r w:rsidR="00496F9B">
              <w:rPr>
                <w:rFonts w:ascii="ＭＳ 明朝" w:eastAsia="ＭＳ 明朝" w:hAnsi="ＭＳ 明朝" w:hint="eastAsia"/>
                <w:sz w:val="21"/>
              </w:rPr>
              <w:t>，</w:t>
            </w:r>
            <w:r w:rsidR="00496F9B" w:rsidRPr="00BF31FC">
              <w:rPr>
                <w:rFonts w:ascii="ＭＳ 明朝" w:eastAsia="ＭＳ 明朝" w:hAnsi="ＭＳ 明朝" w:hint="eastAsia"/>
                <w:sz w:val="21"/>
              </w:rPr>
              <w:t>言ったり書き出したりしている</w:t>
            </w:r>
            <w:r w:rsidRPr="00BF31FC">
              <w:rPr>
                <w:rFonts w:ascii="ＭＳ 明朝" w:eastAsia="ＭＳ 明朝" w:hAnsi="ＭＳ 明朝" w:hint="eastAsia"/>
                <w:sz w:val="21"/>
                <w:szCs w:val="21"/>
              </w:rPr>
              <w:t>。</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・運動を計画して行う際は，どのようなねらいをもつ運動か，偏りがないか，自分に合っているかなどの運動の原則があることについて</w:t>
            </w:r>
            <w:r w:rsidR="00837C5A" w:rsidRPr="00BF31FC">
              <w:rPr>
                <w:rFonts w:ascii="ＭＳ 明朝" w:eastAsia="ＭＳ 明朝" w:hAnsi="ＭＳ 明朝" w:hint="eastAsia"/>
                <w:sz w:val="21"/>
              </w:rPr>
              <w:t>，</w:t>
            </w:r>
            <w:r w:rsidRPr="00BF31FC">
              <w:rPr>
                <w:rFonts w:ascii="ＭＳ 明朝" w:eastAsia="ＭＳ 明朝" w:hAnsi="ＭＳ 明朝" w:hint="eastAsia"/>
                <w:sz w:val="21"/>
              </w:rPr>
              <w:t>言ったり書き出したりしている。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・実生活で運動を継続するには，行いやすいこと，無理のない計画であることなどが大切であることについて</w:t>
            </w:r>
            <w:r w:rsidR="00837C5A" w:rsidRPr="00BF31FC">
              <w:rPr>
                <w:rFonts w:ascii="ＭＳ 明朝" w:eastAsia="ＭＳ 明朝" w:hAnsi="ＭＳ 明朝" w:hint="eastAsia"/>
                <w:sz w:val="21"/>
              </w:rPr>
              <w:t>，</w:t>
            </w:r>
            <w:r w:rsidR="002B422C" w:rsidRPr="00BF31FC">
              <w:rPr>
                <w:rFonts w:ascii="ＭＳ 明朝" w:eastAsia="ＭＳ 明朝" w:hAnsi="ＭＳ 明朝" w:hint="eastAsia"/>
                <w:sz w:val="21"/>
              </w:rPr>
              <w:t>言ったり書き出したりしている。</w:t>
            </w:r>
          </w:p>
          <w:p w:rsidR="00D9780F" w:rsidRPr="00BF31FC" w:rsidRDefault="00D9780F" w:rsidP="00D9780F">
            <w:pPr>
              <w:widowControl/>
              <w:jc w:val="left"/>
              <w:rPr>
                <w:rFonts w:ascii="ＭＳ 明朝" w:eastAsia="ＭＳ 明朝" w:hAnsi="ＭＳ 明朝"/>
                <w:sz w:val="21"/>
              </w:rPr>
            </w:pPr>
          </w:p>
        </w:tc>
        <w:tc>
          <w:tcPr>
            <w:tcW w:w="1842" w:type="dxa"/>
            <w:tcBorders>
              <w:left w:val="dashed" w:sz="4" w:space="0" w:color="auto"/>
            </w:tcBorders>
          </w:tcPr>
          <w:p w:rsidR="00D9780F" w:rsidRPr="00BF31FC" w:rsidRDefault="00D9780F" w:rsidP="00D9780F">
            <w:pPr>
              <w:widowControl/>
              <w:jc w:val="left"/>
              <w:rPr>
                <w:rFonts w:ascii="ＭＳ 明朝" w:eastAsia="ＭＳ 明朝" w:hAnsi="ＭＳ 明朝"/>
                <w:sz w:val="21"/>
              </w:rPr>
            </w:pPr>
            <w:r w:rsidRPr="00BF31FC">
              <w:rPr>
                <w:rFonts w:ascii="ＭＳ 明朝" w:eastAsia="ＭＳ 明朝" w:hAnsi="ＭＳ 明朝" w:hint="eastAsia"/>
                <w:sz w:val="21"/>
              </w:rPr>
              <w:t>○技能</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sz w:val="21"/>
              </w:rPr>
              <w:t>※</w:t>
            </w:r>
            <w:r w:rsidRPr="00BF31FC">
              <w:rPr>
                <w:rFonts w:ascii="ＭＳ 明朝" w:eastAsia="ＭＳ 明朝" w:hAnsi="ＭＳ 明朝" w:hint="eastAsia"/>
                <w:sz w:val="21"/>
              </w:rPr>
              <w:t>「体つくり運動」の体ほぐしの運動は，技能の習得・向上をねらいとするものでないこと</w:t>
            </w:r>
            <w:r w:rsidR="00496F9B">
              <w:rPr>
                <w:rFonts w:ascii="ＭＳ 明朝" w:eastAsia="ＭＳ 明朝" w:hAnsi="ＭＳ 明朝" w:hint="eastAsia"/>
                <w:sz w:val="21"/>
              </w:rPr>
              <w:t>，実生活に生かす運動の計画は，運動の計画を立てることが主な目的となる</w:t>
            </w:r>
            <w:r w:rsidRPr="00BF31FC">
              <w:rPr>
                <w:rFonts w:ascii="ＭＳ 明朝" w:eastAsia="ＭＳ 明朝" w:hAnsi="ＭＳ 明朝" w:hint="eastAsia"/>
                <w:sz w:val="21"/>
              </w:rPr>
              <w:t>ことから</w:t>
            </w:r>
            <w:r w:rsidR="00837C5A" w:rsidRPr="00BF31FC">
              <w:rPr>
                <w:rFonts w:ascii="ＭＳ 明朝" w:eastAsia="ＭＳ 明朝" w:hAnsi="ＭＳ 明朝" w:hint="eastAsia"/>
                <w:sz w:val="21"/>
              </w:rPr>
              <w:t>，</w:t>
            </w:r>
            <w:r w:rsidRPr="00BF31FC">
              <w:rPr>
                <w:rFonts w:ascii="ＭＳ 明朝" w:eastAsia="ＭＳ 明朝" w:hAnsi="ＭＳ 明朝" w:hint="eastAsia"/>
                <w:sz w:val="21"/>
              </w:rPr>
              <w:t>「技能」の評価規準は設定していない。</w:t>
            </w:r>
          </w:p>
          <w:p w:rsidR="00D9780F" w:rsidRPr="00BF31FC" w:rsidRDefault="00D9780F" w:rsidP="00D9780F">
            <w:pPr>
              <w:widowControl/>
              <w:jc w:val="left"/>
              <w:rPr>
                <w:rFonts w:ascii="ＭＳ 明朝" w:eastAsia="ＭＳ 明朝" w:hAnsi="ＭＳ 明朝"/>
                <w:sz w:val="21"/>
              </w:rPr>
            </w:pPr>
          </w:p>
        </w:tc>
        <w:tc>
          <w:tcPr>
            <w:tcW w:w="2268" w:type="dxa"/>
          </w:tcPr>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・ねらいや体力の程度を踏まえ， 自己や仲間の課題に応じた強度，時間， 回数，頻度を設定している。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・健康や安全を確保するために，体力や体調に応じた運動の計画等について振り返っている。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・課題を解決するために仲間と話し合う場面で，合意形成するための関わり方を見付け，仲間に伝えている。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・体力の程度や性別等の違いに配慮して，仲間とともに体つくり運動を楽しむための活動の方法や修正の仕方を見付けている。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・体つくり運動の学習成果を踏まえて，実生活で継続しやすい運動例や運動の組合せの例を見付けている。</w:t>
            </w:r>
          </w:p>
          <w:p w:rsidR="00D9780F" w:rsidRPr="00BF31FC" w:rsidRDefault="00D9780F" w:rsidP="00D9780F">
            <w:pPr>
              <w:widowControl/>
              <w:jc w:val="left"/>
              <w:rPr>
                <w:rFonts w:ascii="ＭＳ 明朝" w:eastAsia="ＭＳ 明朝" w:hAnsi="ＭＳ 明朝"/>
                <w:sz w:val="21"/>
              </w:rPr>
            </w:pPr>
          </w:p>
        </w:tc>
        <w:tc>
          <w:tcPr>
            <w:tcW w:w="2137" w:type="dxa"/>
          </w:tcPr>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・体つくり運動の学習に自主的に取り組もうとしている。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・仲間に課題を伝え合うなど，互いに助け合い教え合おうとしている。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・一人一人に応じた動きなどの違いを大切にしようとしている。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・自己や仲間の課題解決に向けた話合いに貢献しようとしている。</w:t>
            </w:r>
          </w:p>
          <w:p w:rsidR="00D9780F" w:rsidRPr="00BF31FC" w:rsidRDefault="00D9780F" w:rsidP="00D9780F">
            <w:pPr>
              <w:widowControl/>
              <w:ind w:left="210" w:hangingChars="100" w:hanging="210"/>
              <w:jc w:val="left"/>
              <w:rPr>
                <w:rFonts w:ascii="ＭＳ 明朝" w:eastAsia="ＭＳ 明朝" w:hAnsi="ＭＳ 明朝"/>
                <w:sz w:val="21"/>
              </w:rPr>
            </w:pPr>
            <w:r w:rsidRPr="00BF31FC">
              <w:rPr>
                <w:rFonts w:ascii="ＭＳ 明朝" w:eastAsia="ＭＳ 明朝" w:hAnsi="ＭＳ 明朝" w:hint="eastAsia"/>
                <w:sz w:val="21"/>
              </w:rPr>
              <w:t>・健康・安全を確保している。</w:t>
            </w:r>
          </w:p>
        </w:tc>
      </w:tr>
    </w:tbl>
    <w:p w:rsidR="00BD0335" w:rsidRPr="00BD0335" w:rsidRDefault="00BD0335" w:rsidP="00BD0335">
      <w:pPr>
        <w:widowControl/>
        <w:jc w:val="left"/>
        <w:rPr>
          <w:rFonts w:ascii="ＭＳ 明朝" w:eastAsia="ＭＳ 明朝" w:hAnsi="ＭＳ 明朝"/>
        </w:rPr>
      </w:pPr>
    </w:p>
    <w:p w:rsidR="00BD0335" w:rsidRPr="00BD0335" w:rsidRDefault="00BD0335" w:rsidP="00BD0335">
      <w:pPr>
        <w:widowControl/>
        <w:jc w:val="left"/>
        <w:rPr>
          <w:rFonts w:ascii="ＭＳ 明朝" w:eastAsia="ＭＳ 明朝" w:hAnsi="ＭＳ 明朝"/>
        </w:rPr>
      </w:pPr>
    </w:p>
    <w:p w:rsidR="00BD0335" w:rsidRPr="00BD0335" w:rsidRDefault="00BD0335" w:rsidP="00BD0335">
      <w:pPr>
        <w:widowControl/>
        <w:jc w:val="left"/>
        <w:rPr>
          <w:rFonts w:ascii="ＭＳ 明朝" w:eastAsia="ＭＳ 明朝" w:hAnsi="ＭＳ 明朝"/>
        </w:rPr>
      </w:pPr>
    </w:p>
    <w:sectPr w:rsidR="00BD0335" w:rsidRPr="00BD0335" w:rsidSect="00E302FA">
      <w:footerReference w:type="even" r:id="rId7"/>
      <w:footerReference w:type="default" r:id="rId8"/>
      <w:pgSz w:w="11900" w:h="16840"/>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2DB" w:rsidRDefault="00D722DB" w:rsidP="007E6385">
      <w:r>
        <w:separator/>
      </w:r>
    </w:p>
  </w:endnote>
  <w:endnote w:type="continuationSeparator" w:id="0">
    <w:p w:rsidR="00D722DB" w:rsidRDefault="00D722DB" w:rsidP="007E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921369416"/>
      <w:docPartObj>
        <w:docPartGallery w:val="Page Numbers (Bottom of Page)"/>
        <w:docPartUnique/>
      </w:docPartObj>
    </w:sdtPr>
    <w:sdtEndPr>
      <w:rPr>
        <w:rStyle w:val="a7"/>
      </w:rPr>
    </w:sdtEndPr>
    <w:sdtContent>
      <w:p w:rsidR="007E6385" w:rsidRDefault="007E6385" w:rsidP="005868F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7E6385" w:rsidRDefault="007E63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890683497"/>
      <w:docPartObj>
        <w:docPartGallery w:val="Page Numbers (Bottom of Page)"/>
        <w:docPartUnique/>
      </w:docPartObj>
    </w:sdtPr>
    <w:sdtEndPr>
      <w:rPr>
        <w:rStyle w:val="a7"/>
      </w:rPr>
    </w:sdtEndPr>
    <w:sdtContent>
      <w:p w:rsidR="007E6385" w:rsidRDefault="007E6385" w:rsidP="005868F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2B422C">
          <w:rPr>
            <w:rStyle w:val="a7"/>
            <w:noProof/>
          </w:rPr>
          <w:t>1</w:t>
        </w:r>
        <w:r>
          <w:rPr>
            <w:rStyle w:val="a7"/>
          </w:rPr>
          <w:fldChar w:fldCharType="end"/>
        </w:r>
      </w:p>
    </w:sdtContent>
  </w:sdt>
  <w:p w:rsidR="007E6385" w:rsidRDefault="007E63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2DB" w:rsidRDefault="00D722DB" w:rsidP="007E6385">
      <w:r>
        <w:separator/>
      </w:r>
    </w:p>
  </w:footnote>
  <w:footnote w:type="continuationSeparator" w:id="0">
    <w:p w:rsidR="00D722DB" w:rsidRDefault="00D722DB" w:rsidP="007E6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B4803"/>
    <w:multiLevelType w:val="hybridMultilevel"/>
    <w:tmpl w:val="53AED314"/>
    <w:lvl w:ilvl="0" w:tplc="80E07E06">
      <w:start w:val="1"/>
      <w:numFmt w:val="decimalFullWidth"/>
      <w:lvlText w:val="%1"/>
      <w:lvlJc w:val="left"/>
      <w:pPr>
        <w:ind w:left="420" w:hanging="420"/>
      </w:pPr>
      <w:rPr>
        <w:rFonts w:hint="eastAsia"/>
      </w:rPr>
    </w:lvl>
    <w:lvl w:ilvl="1" w:tplc="B57C066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0B786F"/>
    <w:multiLevelType w:val="multilevel"/>
    <w:tmpl w:val="EFCC0394"/>
    <w:lvl w:ilvl="0">
      <w:start w:val="1"/>
      <w:numFmt w:val="decimal"/>
      <w:lvlText w:val="%1."/>
      <w:lvlJc w:val="left"/>
      <w:pPr>
        <w:ind w:left="420" w:hanging="420"/>
      </w:pPr>
    </w:lvl>
    <w:lvl w:ilvl="1">
      <w:start w:val="1"/>
      <w:numFmt w:val="decimal"/>
      <w:lvlText w:val="（%2）"/>
      <w:lvlJc w:val="left"/>
      <w:pPr>
        <w:ind w:left="840" w:hanging="42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46281E28"/>
    <w:multiLevelType w:val="hybridMultilevel"/>
    <w:tmpl w:val="4A9A6F64"/>
    <w:lvl w:ilvl="0" w:tplc="88F0ED9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12FDB"/>
    <w:multiLevelType w:val="hybridMultilevel"/>
    <w:tmpl w:val="48CAF644"/>
    <w:lvl w:ilvl="0" w:tplc="9B1C1A3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EE41AF"/>
    <w:multiLevelType w:val="hybridMultilevel"/>
    <w:tmpl w:val="F738B628"/>
    <w:lvl w:ilvl="0" w:tplc="4AF8609C">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5"/>
  <w:drawingGridVerticalSpacing w:val="331"/>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E0"/>
    <w:rsid w:val="00000B3B"/>
    <w:rsid w:val="0004149B"/>
    <w:rsid w:val="000C325A"/>
    <w:rsid w:val="0018095D"/>
    <w:rsid w:val="00211399"/>
    <w:rsid w:val="00215156"/>
    <w:rsid w:val="00227848"/>
    <w:rsid w:val="00234C97"/>
    <w:rsid w:val="00260FCF"/>
    <w:rsid w:val="00283CE0"/>
    <w:rsid w:val="002B422C"/>
    <w:rsid w:val="002D0B63"/>
    <w:rsid w:val="0031140A"/>
    <w:rsid w:val="00314CFB"/>
    <w:rsid w:val="003305A6"/>
    <w:rsid w:val="0037075B"/>
    <w:rsid w:val="00373C6A"/>
    <w:rsid w:val="00406C48"/>
    <w:rsid w:val="004736D8"/>
    <w:rsid w:val="00496F9B"/>
    <w:rsid w:val="004C58A8"/>
    <w:rsid w:val="00540326"/>
    <w:rsid w:val="005A1049"/>
    <w:rsid w:val="005E2B5E"/>
    <w:rsid w:val="005E5CA8"/>
    <w:rsid w:val="00600D9B"/>
    <w:rsid w:val="00601597"/>
    <w:rsid w:val="00633CDA"/>
    <w:rsid w:val="006C4FD7"/>
    <w:rsid w:val="00707B08"/>
    <w:rsid w:val="00712228"/>
    <w:rsid w:val="00717798"/>
    <w:rsid w:val="007D3418"/>
    <w:rsid w:val="007E6385"/>
    <w:rsid w:val="0081145A"/>
    <w:rsid w:val="008268CC"/>
    <w:rsid w:val="00837C5A"/>
    <w:rsid w:val="0085278C"/>
    <w:rsid w:val="008C5B0C"/>
    <w:rsid w:val="009922DD"/>
    <w:rsid w:val="009A07A0"/>
    <w:rsid w:val="009D18F4"/>
    <w:rsid w:val="009E38F0"/>
    <w:rsid w:val="00A22EA4"/>
    <w:rsid w:val="00AA732E"/>
    <w:rsid w:val="00AB5A8F"/>
    <w:rsid w:val="00AC40A0"/>
    <w:rsid w:val="00B633A8"/>
    <w:rsid w:val="00BD0335"/>
    <w:rsid w:val="00BF31FC"/>
    <w:rsid w:val="00C16DE5"/>
    <w:rsid w:val="00C215FD"/>
    <w:rsid w:val="00C35582"/>
    <w:rsid w:val="00C73D06"/>
    <w:rsid w:val="00C74BB4"/>
    <w:rsid w:val="00D05FFA"/>
    <w:rsid w:val="00D268D8"/>
    <w:rsid w:val="00D3576B"/>
    <w:rsid w:val="00D40FC3"/>
    <w:rsid w:val="00D450E8"/>
    <w:rsid w:val="00D62BEB"/>
    <w:rsid w:val="00D722DB"/>
    <w:rsid w:val="00D72A3D"/>
    <w:rsid w:val="00D8148F"/>
    <w:rsid w:val="00D86F9C"/>
    <w:rsid w:val="00D9780F"/>
    <w:rsid w:val="00DC759B"/>
    <w:rsid w:val="00E302FA"/>
    <w:rsid w:val="00E91F15"/>
    <w:rsid w:val="00EE35B4"/>
    <w:rsid w:val="00FA275D"/>
    <w:rsid w:val="00FD29A8"/>
    <w:rsid w:val="00F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66EB4D"/>
  <w15:chartTrackingRefBased/>
  <w15:docId w15:val="{207D3223-5C71-9747-811B-727211BC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imes New Roman (本文のフォント - コンプレ"/>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CE0"/>
    <w:pPr>
      <w:ind w:leftChars="400" w:left="960"/>
    </w:pPr>
  </w:style>
  <w:style w:type="table" w:styleId="a4">
    <w:name w:val="Table Grid"/>
    <w:basedOn w:val="a1"/>
    <w:uiPriority w:val="39"/>
    <w:rsid w:val="00D8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7E6385"/>
    <w:pPr>
      <w:tabs>
        <w:tab w:val="center" w:pos="4252"/>
        <w:tab w:val="right" w:pos="8504"/>
      </w:tabs>
      <w:snapToGrid w:val="0"/>
    </w:pPr>
  </w:style>
  <w:style w:type="character" w:customStyle="1" w:styleId="a6">
    <w:name w:val="フッター (文字)"/>
    <w:basedOn w:val="a0"/>
    <w:link w:val="a5"/>
    <w:uiPriority w:val="99"/>
    <w:rsid w:val="007E6385"/>
  </w:style>
  <w:style w:type="character" w:styleId="a7">
    <w:name w:val="page number"/>
    <w:basedOn w:val="a0"/>
    <w:uiPriority w:val="99"/>
    <w:semiHidden/>
    <w:unhideWhenUsed/>
    <w:rsid w:val="007E6385"/>
  </w:style>
  <w:style w:type="paragraph" w:styleId="a8">
    <w:name w:val="header"/>
    <w:basedOn w:val="a"/>
    <w:link w:val="a9"/>
    <w:uiPriority w:val="99"/>
    <w:unhideWhenUsed/>
    <w:rsid w:val="00000B3B"/>
    <w:pPr>
      <w:tabs>
        <w:tab w:val="center" w:pos="4252"/>
        <w:tab w:val="right" w:pos="8504"/>
      </w:tabs>
      <w:snapToGrid w:val="0"/>
    </w:pPr>
  </w:style>
  <w:style w:type="character" w:customStyle="1" w:styleId="a9">
    <w:name w:val="ヘッダー (文字)"/>
    <w:basedOn w:val="a0"/>
    <w:link w:val="a8"/>
    <w:uiPriority w:val="99"/>
    <w:rsid w:val="00000B3B"/>
  </w:style>
  <w:style w:type="paragraph" w:styleId="aa">
    <w:name w:val="Balloon Text"/>
    <w:basedOn w:val="a"/>
    <w:link w:val="ab"/>
    <w:uiPriority w:val="99"/>
    <w:semiHidden/>
    <w:unhideWhenUsed/>
    <w:rsid w:val="00837C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7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浩明 荻野</dc:creator>
  <cp:keywords/>
  <dc:description/>
  <cp:lastModifiedBy>千葉県</cp:lastModifiedBy>
  <cp:revision>12</cp:revision>
  <cp:lastPrinted>2020-06-19T04:01:00Z</cp:lastPrinted>
  <dcterms:created xsi:type="dcterms:W3CDTF">2020-04-16T07:02:00Z</dcterms:created>
  <dcterms:modified xsi:type="dcterms:W3CDTF">2021-09-29T08:22:00Z</dcterms:modified>
</cp:coreProperties>
</file>