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B836" w14:textId="77777777" w:rsidR="00D35684" w:rsidRPr="00631DC7" w:rsidRDefault="003A1A31" w:rsidP="00262C4A">
      <w:pPr>
        <w:rPr>
          <w:rFonts w:ascii="ＭＳ 明朝" w:eastAsia="ＭＳ 明朝" w:hAnsi="ＭＳ 明朝"/>
          <w:color w:val="000000" w:themeColor="text1"/>
          <w:sz w:val="13"/>
          <w:szCs w:val="13"/>
        </w:rPr>
      </w:pPr>
      <w:r w:rsidRPr="00631DC7">
        <w:rPr>
          <w:rFonts w:ascii="ＭＳ 明朝" w:eastAsia="ＭＳ 明朝" w:hAnsi="ＭＳ 明朝" w:hint="eastAsia"/>
          <w:color w:val="000000" w:themeColor="text1"/>
        </w:rPr>
        <w:t>職場復帰支援プラン</w:t>
      </w:r>
    </w:p>
    <w:p w14:paraId="3424B0CE" w14:textId="77777777" w:rsidR="00D35684" w:rsidRPr="00631DC7" w:rsidRDefault="00FC5702" w:rsidP="00262C4A">
      <w:pPr>
        <w:jc w:val="center"/>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31"/>
          <w:szCs w:val="31"/>
        </w:rPr>
        <w:t>○○</w:t>
      </w:r>
      <w:r w:rsidR="003A1A31" w:rsidRPr="00631DC7">
        <w:rPr>
          <w:rFonts w:ascii="ＭＳ 明朝" w:eastAsia="ＭＳ 明朝" w:hAnsi="ＭＳ 明朝" w:hint="eastAsia"/>
          <w:color w:val="000000" w:themeColor="text1"/>
          <w:sz w:val="31"/>
          <w:szCs w:val="31"/>
        </w:rPr>
        <w:t>市立</w:t>
      </w:r>
      <w:r w:rsidRPr="00631DC7">
        <w:rPr>
          <w:rFonts w:ascii="ＭＳ 明朝" w:eastAsia="ＭＳ 明朝" w:hAnsi="ＭＳ 明朝" w:hint="eastAsia"/>
          <w:color w:val="000000" w:themeColor="text1"/>
          <w:sz w:val="31"/>
          <w:szCs w:val="31"/>
        </w:rPr>
        <w:t>○○</w:t>
      </w:r>
      <w:r w:rsidR="003A1A31" w:rsidRPr="00631DC7">
        <w:rPr>
          <w:rFonts w:ascii="ＭＳ 明朝" w:eastAsia="ＭＳ 明朝" w:hAnsi="ＭＳ 明朝" w:hint="eastAsia"/>
          <w:color w:val="000000" w:themeColor="text1"/>
          <w:sz w:val="31"/>
          <w:szCs w:val="31"/>
        </w:rPr>
        <w:t>小</w:t>
      </w:r>
      <w:r w:rsidR="00D35684" w:rsidRPr="00631DC7">
        <w:rPr>
          <w:rFonts w:ascii="ＭＳ 明朝" w:eastAsia="ＭＳ 明朝" w:hAnsi="ＭＳ 明朝" w:hint="eastAsia"/>
          <w:color w:val="000000" w:themeColor="text1"/>
          <w:sz w:val="31"/>
          <w:szCs w:val="31"/>
        </w:rPr>
        <w:t>学校</w:t>
      </w:r>
      <w:r w:rsidR="00D35684" w:rsidRPr="00631DC7">
        <w:rPr>
          <w:rFonts w:ascii="ＭＳ 明朝" w:eastAsia="ＭＳ 明朝" w:hAnsi="ＭＳ 明朝"/>
          <w:color w:val="000000" w:themeColor="text1"/>
          <w:sz w:val="31"/>
          <w:szCs w:val="31"/>
        </w:rPr>
        <w:t xml:space="preserve"> </w:t>
      </w:r>
      <w:r w:rsidR="00D35684" w:rsidRPr="00631DC7">
        <w:rPr>
          <w:rFonts w:ascii="ＭＳ 明朝" w:eastAsia="ＭＳ 明朝" w:hAnsi="ＭＳ 明朝" w:hint="eastAsia"/>
          <w:color w:val="000000" w:themeColor="text1"/>
          <w:sz w:val="31"/>
          <w:szCs w:val="31"/>
        </w:rPr>
        <w:t>「職場復帰支援プラン」</w:t>
      </w:r>
    </w:p>
    <w:p w14:paraId="7E9FA9B9" w14:textId="77777777" w:rsidR="00D35684" w:rsidRPr="00631DC7" w:rsidRDefault="00D35684">
      <w:pPr>
        <w:pStyle w:val="a3"/>
        <w:spacing w:line="250" w:lineRule="exact"/>
        <w:ind w:left="-4" w:right="-71" w:hanging="14"/>
        <w:rPr>
          <w:rFonts w:cs="Times New Roman"/>
          <w:color w:val="000000" w:themeColor="text1"/>
          <w:sz w:val="12"/>
          <w:szCs w:val="12"/>
        </w:rPr>
      </w:pPr>
    </w:p>
    <w:p w14:paraId="4E3F1036" w14:textId="77777777" w:rsidR="00D35684" w:rsidRPr="00631DC7" w:rsidRDefault="00D35684">
      <w:pPr>
        <w:pStyle w:val="a3"/>
        <w:spacing w:line="250" w:lineRule="exact"/>
        <w:ind w:left="-4" w:right="-71" w:hanging="14"/>
        <w:rPr>
          <w:rFonts w:cs="Times New Roman"/>
          <w:color w:val="000000" w:themeColor="text1"/>
          <w:sz w:val="12"/>
          <w:szCs w:val="12"/>
        </w:rPr>
      </w:pPr>
    </w:p>
    <w:p w14:paraId="645DBC5C" w14:textId="77777777" w:rsidR="00D35684" w:rsidRPr="00631DC7" w:rsidRDefault="00D35684" w:rsidP="00262C4A">
      <w:pPr>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１</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目</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的</w:t>
      </w:r>
    </w:p>
    <w:p w14:paraId="7B0FFFF7" w14:textId="77777777" w:rsidR="00D35684" w:rsidRPr="00631DC7" w:rsidRDefault="00D35684" w:rsidP="00262C4A">
      <w:pPr>
        <w:ind w:leftChars="200" w:left="900" w:hangingChars="200" w:hanging="480"/>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本プランは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精神疾患による休職中の職員が職場への適応性を高め</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職場復帰を達成することを目的とする。</w:t>
      </w:r>
    </w:p>
    <w:p w14:paraId="2FDBB22C" w14:textId="77777777" w:rsidR="00D35684" w:rsidRPr="00631DC7" w:rsidRDefault="00D35684" w:rsidP="00262C4A">
      <w:pPr>
        <w:rPr>
          <w:rFonts w:ascii="ＭＳ 明朝" w:eastAsia="ＭＳ 明朝" w:hAnsi="ＭＳ 明朝"/>
          <w:color w:val="000000" w:themeColor="text1"/>
          <w:sz w:val="16"/>
          <w:szCs w:val="16"/>
        </w:rPr>
      </w:pPr>
    </w:p>
    <w:p w14:paraId="1A4F1D2D" w14:textId="77777777" w:rsidR="00DC4ADA" w:rsidRPr="00631DC7" w:rsidRDefault="00D35684" w:rsidP="00262C4A">
      <w:pPr>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２</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支援体制（役割分担）</w:t>
      </w:r>
    </w:p>
    <w:p w14:paraId="681EFCFF" w14:textId="77777777" w:rsidR="00DC4ADA" w:rsidRPr="00631DC7" w:rsidRDefault="00D35684" w:rsidP="004F0F3A">
      <w:pPr>
        <w:ind w:leftChars="100" w:left="930" w:hangingChars="300" w:hanging="720"/>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（１）プラン総括責任者は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校長とし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組織的・計画的な体制づくりを行うとともに職場復帰支援プランを作成する。</w:t>
      </w:r>
    </w:p>
    <w:p w14:paraId="07DC9E94"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（２）プラン総括推進者は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副校長又は教頭とし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職場復帰支援プランの推進について</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他の推進者と協議の上</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具体的な実践を行う。</w:t>
      </w:r>
    </w:p>
    <w:p w14:paraId="35BC425F"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（３）プラン推進者は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教務主任</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学年主任</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衛生管理者（衛生推進者）</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保健主事</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養護教諭</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事務職員等で構成し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職場復帰支援プランの円滑な推進に努める。また</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休職者が気軽に相談でき</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コーディネーターとしての役割を果たすメイン推進者をあらかじめ決めておくことが望ましい。</w:t>
      </w:r>
    </w:p>
    <w:p w14:paraId="124B0F9B"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（４）校内復帰支援委員会（仮称）を定期的に開催し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支援プラン実践上の問題点等を協議し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プランを評価・修正する。</w:t>
      </w:r>
    </w:p>
    <w:p w14:paraId="64A25FA9" w14:textId="77777777" w:rsidR="00D35684" w:rsidRPr="00631DC7" w:rsidRDefault="00D35684" w:rsidP="00262C4A">
      <w:pPr>
        <w:rPr>
          <w:rFonts w:ascii="ＭＳ 明朝" w:eastAsia="ＭＳ 明朝" w:hAnsi="ＭＳ 明朝"/>
          <w:color w:val="000000" w:themeColor="text1"/>
          <w:sz w:val="16"/>
          <w:szCs w:val="16"/>
        </w:rPr>
      </w:pPr>
    </w:p>
    <w:p w14:paraId="443CB2A2" w14:textId="77777777" w:rsidR="00D35684" w:rsidRPr="00631DC7" w:rsidRDefault="00D35684" w:rsidP="00262C4A">
      <w:pPr>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３</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支援プラン実践上の留意点</w:t>
      </w:r>
    </w:p>
    <w:p w14:paraId="679DBB54"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（１）職場リハビリテーションは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復職のための準備期間であり</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職場への適応性を育成するものであること。</w:t>
      </w:r>
    </w:p>
    <w:p w14:paraId="2928747C" w14:textId="77777777" w:rsidR="00D35684" w:rsidRPr="00631DC7" w:rsidRDefault="00D35684" w:rsidP="004F0F3A">
      <w:pPr>
        <w:ind w:firstLineChars="100" w:firstLine="24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（２）休職者を迎え入れる職場全体の温かい雰囲気が欠かせないこと。</w:t>
      </w:r>
    </w:p>
    <w:p w14:paraId="10099344"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（３）問題が発生した際は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休職者と１対１で対応せず</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すぐに管理職又はメイン推進者に連絡すること。</w:t>
      </w:r>
    </w:p>
    <w:p w14:paraId="5A633F7D"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（４）支援プランは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本人や家族の意見</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主治医の助言等により実践・評価・修正を加えながら</w:t>
      </w:r>
      <w:bookmarkStart w:id="0" w:name="_Hlk146102633"/>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進めていくものであること。</w:t>
      </w:r>
      <w:bookmarkEnd w:id="0"/>
    </w:p>
    <w:p w14:paraId="2C87898F" w14:textId="77777777" w:rsidR="00D35684" w:rsidRPr="00631DC7" w:rsidRDefault="00D35684" w:rsidP="004F0F3A">
      <w:pPr>
        <w:ind w:leftChars="100" w:left="930" w:hangingChars="300" w:hanging="720"/>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（５）適応能力を高めていくためには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他の教員の授業を参観したり</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授業の補助を行ったりするなどの段階的な実践プログラムが不可欠であり</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全職員の協力が必要であること。</w:t>
      </w:r>
    </w:p>
    <w:p w14:paraId="66B5030C" w14:textId="77777777" w:rsidR="00D35684" w:rsidRPr="00631DC7" w:rsidRDefault="00D35684" w:rsidP="004F0F3A">
      <w:pPr>
        <w:ind w:leftChars="100" w:left="93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（６）休職者が責任と自覚を持って取り組めるよう</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やらなければならないこと</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守らなければならないことは明確に伝えること。</w:t>
      </w:r>
    </w:p>
    <w:p w14:paraId="4942C3DE" w14:textId="77777777" w:rsidR="00D35684" w:rsidRPr="00631DC7" w:rsidRDefault="00D35684" w:rsidP="004F0F3A">
      <w:pPr>
        <w:ind w:leftChars="100" w:left="930" w:hangingChars="300" w:hanging="720"/>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（７）管理職は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休職者とその代替者（臨時的任用講師等）の人間関係づくりに特に留意すること。</w:t>
      </w:r>
    </w:p>
    <w:p w14:paraId="2160F3B1" w14:textId="77777777" w:rsidR="00D35684" w:rsidRPr="00631DC7" w:rsidRDefault="004F0F3A" w:rsidP="00830761">
      <w:pPr>
        <w:pStyle w:val="a3"/>
        <w:spacing w:before="81" w:line="250" w:lineRule="exact"/>
        <w:ind w:leftChars="100" w:left="930" w:right="-71" w:hangingChars="300" w:hanging="720"/>
        <w:rPr>
          <w:rFonts w:cs="Times New Roman"/>
          <w:color w:val="000000" w:themeColor="text1"/>
        </w:rPr>
        <w:sectPr w:rsidR="00D35684" w:rsidRPr="00631DC7" w:rsidSect="00DC4ADA">
          <w:type w:val="continuous"/>
          <w:pgSz w:w="11906" w:h="16838"/>
          <w:pgMar w:top="1440" w:right="1080" w:bottom="1440" w:left="1080" w:header="720" w:footer="720" w:gutter="0"/>
          <w:cols w:space="720"/>
          <w:docGrid w:type="lines" w:linePitch="360"/>
        </w:sectPr>
      </w:pPr>
      <w:r w:rsidRPr="00631DC7">
        <w:rPr>
          <w:rFonts w:ascii="ＭＳ 明朝" w:eastAsia="ＭＳ 明朝" w:hAnsi="ＭＳ 明朝" w:hint="eastAsia"/>
          <w:color w:val="000000" w:themeColor="text1"/>
          <w:szCs w:val="28"/>
        </w:rPr>
        <w:t>（８）復職後</w:t>
      </w:r>
      <w:r w:rsidR="00830761" w:rsidRPr="00631DC7">
        <w:rPr>
          <w:rFonts w:ascii="ＭＳ 明朝" w:eastAsia="ＭＳ 明朝" w:hAnsi="ＭＳ 明朝" w:hint="eastAsia"/>
          <w:color w:val="000000" w:themeColor="text1"/>
          <w:szCs w:val="28"/>
        </w:rPr>
        <w:t>も継続的な</w:t>
      </w:r>
      <w:r w:rsidRPr="00631DC7">
        <w:rPr>
          <w:rFonts w:ascii="ＭＳ 明朝" w:eastAsia="ＭＳ 明朝" w:hAnsi="ＭＳ 明朝" w:hint="eastAsia"/>
          <w:color w:val="000000" w:themeColor="text1"/>
          <w:szCs w:val="28"/>
        </w:rPr>
        <w:t>支援</w:t>
      </w:r>
      <w:r w:rsidR="00830761" w:rsidRPr="00631DC7">
        <w:rPr>
          <w:rFonts w:ascii="ＭＳ 明朝" w:eastAsia="ＭＳ 明朝" w:hAnsi="ＭＳ 明朝" w:hint="eastAsia"/>
          <w:color w:val="000000" w:themeColor="text1"/>
          <w:szCs w:val="28"/>
        </w:rPr>
        <w:t>を行うことができる</w:t>
      </w:r>
      <w:r w:rsidRPr="00631DC7">
        <w:rPr>
          <w:rFonts w:ascii="ＭＳ 明朝" w:eastAsia="ＭＳ 明朝" w:hAnsi="ＭＳ 明朝" w:hint="eastAsia"/>
          <w:color w:val="000000" w:themeColor="text1"/>
          <w:szCs w:val="28"/>
        </w:rPr>
        <w:t>体制</w:t>
      </w:r>
      <w:r w:rsidR="00830761" w:rsidRPr="00631DC7">
        <w:rPr>
          <w:rFonts w:ascii="ＭＳ 明朝" w:eastAsia="ＭＳ 明朝" w:hAnsi="ＭＳ 明朝" w:hint="eastAsia"/>
          <w:color w:val="000000" w:themeColor="text1"/>
          <w:szCs w:val="28"/>
        </w:rPr>
        <w:t>を構築し</w:t>
      </w:r>
      <w:r w:rsidRPr="00631DC7">
        <w:rPr>
          <w:rFonts w:ascii="ＭＳ 明朝" w:eastAsia="ＭＳ 明朝" w:hAnsi="ＭＳ 明朝" w:hint="eastAsia"/>
          <w:color w:val="000000" w:themeColor="text1"/>
          <w:szCs w:val="28"/>
        </w:rPr>
        <w:t>、進めていくものであること。</w:t>
      </w:r>
    </w:p>
    <w:p w14:paraId="1F719130" w14:textId="77777777" w:rsidR="00D35684" w:rsidRPr="00631DC7" w:rsidRDefault="00D35684" w:rsidP="009028A0">
      <w:pPr>
        <w:pStyle w:val="a3"/>
        <w:spacing w:line="250" w:lineRule="exact"/>
        <w:ind w:left="13" w:right="-71" w:hanging="29"/>
        <w:rPr>
          <w:rFonts w:cs="Times New Roman"/>
          <w:color w:val="000000" w:themeColor="text1"/>
          <w:sz w:val="12"/>
          <w:szCs w:val="12"/>
        </w:rPr>
      </w:pPr>
      <w:r w:rsidRPr="00631DC7">
        <w:rPr>
          <w:rFonts w:hint="eastAsia"/>
          <w:color w:val="000000" w:themeColor="text1"/>
        </w:rPr>
        <w:lastRenderedPageBreak/>
        <w:t>４</w:t>
      </w:r>
      <w:r w:rsidRPr="00631DC7">
        <w:rPr>
          <w:color w:val="000000" w:themeColor="text1"/>
        </w:rPr>
        <w:t xml:space="preserve">  </w:t>
      </w:r>
      <w:r w:rsidRPr="00631DC7">
        <w:rPr>
          <w:rFonts w:hint="eastAsia"/>
          <w:color w:val="000000" w:themeColor="text1"/>
        </w:rPr>
        <w:t>職場復帰支援プラン</w:t>
      </w:r>
      <w:r w:rsidRPr="00631DC7">
        <w:rPr>
          <w:color w:val="000000" w:themeColor="text1"/>
        </w:rPr>
        <w:t xml:space="preserve"> </w:t>
      </w:r>
      <w:r w:rsidRPr="00631DC7">
        <w:rPr>
          <w:rFonts w:hint="eastAsia"/>
          <w:color w:val="000000" w:themeColor="text1"/>
        </w:rPr>
        <w:t>（教諭の例）</w:t>
      </w:r>
    </w:p>
    <w:p w14:paraId="62DBA7A4" w14:textId="77777777" w:rsidR="00D35684" w:rsidRPr="00631DC7" w:rsidRDefault="00D35684">
      <w:pPr>
        <w:pStyle w:val="a3"/>
        <w:spacing w:before="76" w:line="250" w:lineRule="exact"/>
        <w:ind w:left="-1" w:right="-71" w:firstLine="277"/>
        <w:rPr>
          <w:rFonts w:cs="Times New Roman"/>
          <w:color w:val="000000" w:themeColor="text1"/>
          <w:sz w:val="12"/>
          <w:szCs w:val="12"/>
        </w:rPr>
      </w:pPr>
      <w:r w:rsidRPr="00631DC7">
        <w:rPr>
          <w:rFonts w:hint="eastAsia"/>
          <w:color w:val="000000" w:themeColor="text1"/>
        </w:rPr>
        <w:t>【実施期間】</w:t>
      </w:r>
      <w:r w:rsidRPr="00631DC7">
        <w:rPr>
          <w:color w:val="000000" w:themeColor="text1"/>
        </w:rPr>
        <w:t xml:space="preserve"> </w:t>
      </w:r>
      <w:r w:rsidR="00C978B7" w:rsidRPr="00631DC7">
        <w:rPr>
          <w:rFonts w:hint="eastAsia"/>
          <w:color w:val="000000" w:themeColor="text1"/>
        </w:rPr>
        <w:t>令和○○年○○月○○日～令和</w:t>
      </w:r>
      <w:r w:rsidRPr="00631DC7">
        <w:rPr>
          <w:rFonts w:hint="eastAsia"/>
          <w:color w:val="000000" w:themeColor="text1"/>
        </w:rPr>
        <w:t>○○年○○月○○日</w:t>
      </w:r>
      <w:r w:rsidRPr="00631DC7">
        <w:rPr>
          <w:color w:val="000000" w:themeColor="text1"/>
        </w:rPr>
        <w:t xml:space="preserve"> </w:t>
      </w:r>
      <w:r w:rsidRPr="00631DC7">
        <w:rPr>
          <w:rFonts w:hint="eastAsia"/>
          <w:color w:val="000000" w:themeColor="text1"/>
        </w:rPr>
        <w:t>（見込）</w:t>
      </w:r>
    </w:p>
    <w:tbl>
      <w:tblPr>
        <w:tblpPr w:leftFromText="1819" w:rightFromText="1493" w:topFromText="72" w:vertAnchor="text" w:horzAnchor="page" w:tblpX="1034" w:tblpY="73"/>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275"/>
        <w:gridCol w:w="6945"/>
        <w:gridCol w:w="1419"/>
      </w:tblGrid>
      <w:tr w:rsidR="00631DC7" w:rsidRPr="00631DC7" w14:paraId="3CADAD81" w14:textId="77777777" w:rsidTr="00571286">
        <w:trPr>
          <w:trHeight w:hRule="exact" w:val="336"/>
        </w:trPr>
        <w:tc>
          <w:tcPr>
            <w:tcW w:w="431" w:type="dxa"/>
          </w:tcPr>
          <w:p w14:paraId="1FBB2A2D"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color w:val="000000" w:themeColor="text1"/>
                <w:sz w:val="24"/>
                <w:szCs w:val="28"/>
              </w:rPr>
              <w:t xml:space="preserve"> </w:t>
            </w:r>
          </w:p>
        </w:tc>
        <w:tc>
          <w:tcPr>
            <w:tcW w:w="1275" w:type="dxa"/>
          </w:tcPr>
          <w:p w14:paraId="6A4DD3E4"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実施期間</w:t>
            </w:r>
          </w:p>
        </w:tc>
        <w:tc>
          <w:tcPr>
            <w:tcW w:w="6945" w:type="dxa"/>
          </w:tcPr>
          <w:p w14:paraId="46C6BFF9"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プランの実施内容</w:t>
            </w:r>
          </w:p>
        </w:tc>
        <w:tc>
          <w:tcPr>
            <w:tcW w:w="1419" w:type="dxa"/>
          </w:tcPr>
          <w:p w14:paraId="51BF8DBF"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主な担当</w:t>
            </w:r>
          </w:p>
        </w:tc>
      </w:tr>
      <w:tr w:rsidR="00631DC7" w:rsidRPr="00631DC7" w14:paraId="01DAE961" w14:textId="77777777" w:rsidTr="00571286">
        <w:trPr>
          <w:trHeight w:hRule="exact" w:val="336"/>
        </w:trPr>
        <w:tc>
          <w:tcPr>
            <w:tcW w:w="431" w:type="dxa"/>
            <w:vMerge w:val="restart"/>
          </w:tcPr>
          <w:p w14:paraId="6DE614E3"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第</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一</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段</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階</w:t>
            </w:r>
            <w:r w:rsidRPr="00631DC7">
              <w:rPr>
                <w:rFonts w:ascii="ＭＳ 明朝" w:eastAsia="ＭＳ 明朝" w:hAnsi="ＭＳ 明朝"/>
                <w:color w:val="000000" w:themeColor="text1"/>
                <w:sz w:val="24"/>
                <w:szCs w:val="28"/>
              </w:rPr>
              <w:br/>
            </w:r>
          </w:p>
        </w:tc>
        <w:tc>
          <w:tcPr>
            <w:tcW w:w="1275" w:type="dxa"/>
            <w:tcBorders>
              <w:bottom w:val="nil"/>
            </w:tcBorders>
          </w:tcPr>
          <w:p w14:paraId="2EBC3F4D"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○月○日</w:t>
            </w:r>
          </w:p>
        </w:tc>
        <w:tc>
          <w:tcPr>
            <w:tcW w:w="6945" w:type="dxa"/>
            <w:vMerge w:val="restart"/>
          </w:tcPr>
          <w:p w14:paraId="06D54A1D"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①学校生活（職場）に慣れる。</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○出勤は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週２日</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午前３時間程度</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・他の職員とのコミュニケーションを図る。</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・担当学年等の授業参観を行う。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・担当学年の文書等の印刷補助など軽易な事務処理を行う。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・児童生徒とコミュニケーションを図る。</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・メイン推進者や管理職と面談し</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日誌を提出する。</w:t>
            </w:r>
            <w:r w:rsidRPr="00631DC7">
              <w:rPr>
                <w:rFonts w:ascii="ＭＳ 明朝" w:eastAsia="ＭＳ 明朝" w:hAnsi="ＭＳ 明朝"/>
                <w:color w:val="000000" w:themeColor="text1"/>
                <w:sz w:val="24"/>
                <w:szCs w:val="28"/>
              </w:rPr>
              <w:br/>
            </w:r>
          </w:p>
        </w:tc>
        <w:tc>
          <w:tcPr>
            <w:tcW w:w="1419" w:type="dxa"/>
            <w:vMerge w:val="restart"/>
          </w:tcPr>
          <w:p w14:paraId="3F88E58B"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○校長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副校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教頭</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イン推進者</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プラン推進</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者</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○主治医</w:t>
            </w:r>
            <w:r w:rsidRPr="00631DC7">
              <w:rPr>
                <w:rFonts w:ascii="ＭＳ 明朝" w:eastAsia="ＭＳ 明朝" w:hAnsi="ＭＳ 明朝"/>
                <w:color w:val="000000" w:themeColor="text1"/>
                <w:sz w:val="24"/>
                <w:szCs w:val="28"/>
              </w:rPr>
              <w:br/>
            </w:r>
          </w:p>
        </w:tc>
      </w:tr>
      <w:tr w:rsidR="00631DC7" w:rsidRPr="00631DC7" w14:paraId="176BE185" w14:textId="77777777" w:rsidTr="00571286">
        <w:trPr>
          <w:trHeight w:hRule="exact" w:val="1740"/>
        </w:trPr>
        <w:tc>
          <w:tcPr>
            <w:tcW w:w="431" w:type="dxa"/>
            <w:vMerge/>
          </w:tcPr>
          <w:p w14:paraId="4637E696"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bottom w:val="nil"/>
            </w:tcBorders>
          </w:tcPr>
          <w:p w14:paraId="6995D2BF" w14:textId="77777777" w:rsidR="00D35684" w:rsidRPr="00631DC7" w:rsidRDefault="00D35684" w:rsidP="00243BFE">
            <w:pPr>
              <w:jc w:val="center"/>
              <w:rPr>
                <w:rFonts w:ascii="ＭＳ 明朝" w:eastAsia="ＭＳ 明朝" w:hAnsi="ＭＳ 明朝"/>
                <w:color w:val="000000" w:themeColor="text1"/>
                <w:sz w:val="24"/>
                <w:szCs w:val="28"/>
              </w:rPr>
            </w:pPr>
          </w:p>
        </w:tc>
        <w:tc>
          <w:tcPr>
            <w:tcW w:w="6945" w:type="dxa"/>
            <w:vMerge/>
          </w:tcPr>
          <w:p w14:paraId="33C2DA74"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554371A6"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7F247D52" w14:textId="77777777" w:rsidTr="00571286">
        <w:trPr>
          <w:trHeight w:hRule="exact" w:val="573"/>
        </w:trPr>
        <w:tc>
          <w:tcPr>
            <w:tcW w:w="431" w:type="dxa"/>
            <w:vMerge/>
          </w:tcPr>
          <w:p w14:paraId="20B77A98"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tcBorders>
          </w:tcPr>
          <w:p w14:paraId="39E6D370"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１ヶ月程度</w:t>
            </w:r>
          </w:p>
        </w:tc>
        <w:tc>
          <w:tcPr>
            <w:tcW w:w="6945" w:type="dxa"/>
            <w:vMerge/>
          </w:tcPr>
          <w:p w14:paraId="674A4EB2"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28B9E8CB"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4188577A" w14:textId="77777777" w:rsidTr="00571286">
        <w:trPr>
          <w:trHeight w:hRule="exact" w:val="331"/>
        </w:trPr>
        <w:tc>
          <w:tcPr>
            <w:tcW w:w="431" w:type="dxa"/>
            <w:vMerge w:val="restart"/>
          </w:tcPr>
          <w:p w14:paraId="35E8C13B"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第</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二</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段</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階</w:t>
            </w:r>
            <w:r w:rsidRPr="00631DC7">
              <w:rPr>
                <w:rFonts w:ascii="ＭＳ 明朝" w:eastAsia="ＭＳ 明朝" w:hAnsi="ＭＳ 明朝"/>
                <w:color w:val="000000" w:themeColor="text1"/>
                <w:sz w:val="24"/>
                <w:szCs w:val="28"/>
              </w:rPr>
              <w:br/>
            </w:r>
          </w:p>
        </w:tc>
        <w:tc>
          <w:tcPr>
            <w:tcW w:w="1275" w:type="dxa"/>
            <w:tcBorders>
              <w:bottom w:val="nil"/>
            </w:tcBorders>
          </w:tcPr>
          <w:p w14:paraId="3D49B373"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○月○日</w:t>
            </w:r>
          </w:p>
        </w:tc>
        <w:tc>
          <w:tcPr>
            <w:tcW w:w="6945" w:type="dxa"/>
            <w:vMerge w:val="restart"/>
          </w:tcPr>
          <w:p w14:paraId="4F761366" w14:textId="77777777" w:rsidR="00A53349"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②①に加え</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小集団の指導補助を行う。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○出勤は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週３日</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給食時まで</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・少人数指導において</w:t>
            </w:r>
            <w:r w:rsidR="00DC4ADA"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マンツーマン指導を行う。</w:t>
            </w:r>
          </w:p>
          <w:p w14:paraId="7FD31AF9" w14:textId="77777777" w:rsidR="00A53349"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（管理職が観察）</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・ティームティーチングの</w:t>
            </w:r>
            <w:r w:rsidRPr="00631DC7">
              <w:rPr>
                <w:rFonts w:ascii="ＭＳ 明朝" w:eastAsia="ＭＳ 明朝" w:hAnsi="ＭＳ 明朝"/>
                <w:color w:val="000000" w:themeColor="text1"/>
                <w:sz w:val="24"/>
                <w:szCs w:val="28"/>
              </w:rPr>
              <w:t>T2</w:t>
            </w:r>
            <w:r w:rsidRPr="00631DC7">
              <w:rPr>
                <w:rFonts w:ascii="ＭＳ 明朝" w:eastAsia="ＭＳ 明朝" w:hAnsi="ＭＳ 明朝" w:hint="eastAsia"/>
                <w:color w:val="000000" w:themeColor="text1"/>
                <w:sz w:val="24"/>
                <w:szCs w:val="28"/>
              </w:rPr>
              <w:t>として指導を行う。</w:t>
            </w:r>
          </w:p>
          <w:p w14:paraId="60BECA60" w14:textId="77777777" w:rsidR="00262C4A"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（メイン推進者が観察）</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・給食時は学級に入って</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一緒に食事をする。</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・後半で慣れてきたら</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次の段階に向けて徐々に時間を増やして</w:t>
            </w:r>
            <w:r w:rsidR="00262C4A" w:rsidRPr="00631DC7">
              <w:rPr>
                <w:rFonts w:ascii="ＭＳ 明朝" w:eastAsia="ＭＳ 明朝" w:hAnsi="ＭＳ 明朝" w:hint="eastAsia"/>
                <w:color w:val="000000" w:themeColor="text1"/>
                <w:sz w:val="24"/>
                <w:szCs w:val="28"/>
              </w:rPr>
              <w:t xml:space="preserve">　</w:t>
            </w:r>
          </w:p>
          <w:p w14:paraId="1266B1E6" w14:textId="77777777" w:rsidR="00830761" w:rsidRPr="00631DC7" w:rsidRDefault="00D35684" w:rsidP="00262C4A">
            <w:pPr>
              <w:ind w:firstLineChars="100" w:firstLine="240"/>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いく。</w:t>
            </w:r>
          </w:p>
          <w:p w14:paraId="08C3830C" w14:textId="77777777" w:rsidR="00830761" w:rsidRPr="00631DC7" w:rsidRDefault="00830761" w:rsidP="00262C4A">
            <w:pPr>
              <w:ind w:firstLineChars="100" w:firstLine="240"/>
              <w:rPr>
                <w:rFonts w:ascii="ＭＳ 明朝" w:eastAsia="ＭＳ 明朝" w:hAnsi="ＭＳ 明朝"/>
                <w:color w:val="000000" w:themeColor="text1"/>
                <w:sz w:val="24"/>
                <w:szCs w:val="28"/>
              </w:rPr>
            </w:pPr>
          </w:p>
          <w:p w14:paraId="4F872991" w14:textId="77777777" w:rsidR="00830761" w:rsidRPr="00631DC7" w:rsidRDefault="00830761" w:rsidP="00262C4A">
            <w:pPr>
              <w:ind w:firstLineChars="100" w:firstLine="240"/>
              <w:rPr>
                <w:rFonts w:ascii="ＭＳ 明朝" w:eastAsia="ＭＳ 明朝" w:hAnsi="ＭＳ 明朝"/>
                <w:color w:val="000000" w:themeColor="text1"/>
                <w:sz w:val="24"/>
                <w:szCs w:val="28"/>
              </w:rPr>
            </w:pPr>
          </w:p>
          <w:p w14:paraId="0F528116" w14:textId="77777777" w:rsidR="00830761" w:rsidRPr="00631DC7" w:rsidRDefault="00830761" w:rsidP="00262C4A">
            <w:pPr>
              <w:ind w:firstLineChars="100" w:firstLine="240"/>
              <w:rPr>
                <w:rFonts w:ascii="ＭＳ 明朝" w:eastAsia="ＭＳ 明朝" w:hAnsi="ＭＳ 明朝"/>
                <w:color w:val="000000" w:themeColor="text1"/>
                <w:sz w:val="24"/>
                <w:szCs w:val="28"/>
              </w:rPr>
            </w:pPr>
          </w:p>
          <w:p w14:paraId="6B2EE190" w14:textId="77777777" w:rsidR="00830761" w:rsidRPr="00631DC7" w:rsidRDefault="00830761" w:rsidP="00262C4A">
            <w:pPr>
              <w:ind w:firstLineChars="100" w:firstLine="240"/>
              <w:rPr>
                <w:rFonts w:ascii="ＭＳ 明朝" w:eastAsia="ＭＳ 明朝" w:hAnsi="ＭＳ 明朝"/>
                <w:color w:val="000000" w:themeColor="text1"/>
                <w:sz w:val="24"/>
                <w:szCs w:val="28"/>
              </w:rPr>
            </w:pPr>
          </w:p>
          <w:p w14:paraId="0090307A" w14:textId="77777777" w:rsidR="00D35684" w:rsidRPr="00631DC7" w:rsidRDefault="00D35684" w:rsidP="00262C4A">
            <w:pPr>
              <w:ind w:firstLineChars="100" w:firstLine="240"/>
              <w:rPr>
                <w:rFonts w:ascii="ＭＳ 明朝" w:eastAsia="ＭＳ 明朝" w:hAnsi="ＭＳ 明朝"/>
                <w:color w:val="000000" w:themeColor="text1"/>
                <w:sz w:val="24"/>
                <w:szCs w:val="28"/>
              </w:rPr>
            </w:pPr>
            <w:r w:rsidRPr="00631DC7">
              <w:rPr>
                <w:rFonts w:ascii="ＭＳ 明朝" w:eastAsia="ＭＳ 明朝" w:hAnsi="ＭＳ 明朝"/>
                <w:color w:val="000000" w:themeColor="text1"/>
                <w:sz w:val="24"/>
                <w:szCs w:val="28"/>
              </w:rPr>
              <w:br/>
            </w:r>
          </w:p>
        </w:tc>
        <w:tc>
          <w:tcPr>
            <w:tcW w:w="1419" w:type="dxa"/>
            <w:vMerge w:val="restart"/>
          </w:tcPr>
          <w:p w14:paraId="36A05FCF"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○校長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副校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教頭</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イン推進者</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プラン推進</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者</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○各授業者</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○主治医</w:t>
            </w:r>
            <w:r w:rsidRPr="00631DC7">
              <w:rPr>
                <w:rFonts w:ascii="ＭＳ 明朝" w:eastAsia="ＭＳ 明朝" w:hAnsi="ＭＳ 明朝"/>
                <w:color w:val="000000" w:themeColor="text1"/>
                <w:sz w:val="24"/>
                <w:szCs w:val="28"/>
              </w:rPr>
              <w:br/>
            </w:r>
          </w:p>
        </w:tc>
      </w:tr>
      <w:tr w:rsidR="00631DC7" w:rsidRPr="00631DC7" w14:paraId="7337EDE8" w14:textId="77777777" w:rsidTr="00571286">
        <w:trPr>
          <w:trHeight w:hRule="exact" w:val="2314"/>
        </w:trPr>
        <w:tc>
          <w:tcPr>
            <w:tcW w:w="431" w:type="dxa"/>
            <w:vMerge/>
          </w:tcPr>
          <w:p w14:paraId="2690A901"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bottom w:val="nil"/>
            </w:tcBorders>
          </w:tcPr>
          <w:p w14:paraId="16B0625C" w14:textId="77777777" w:rsidR="00D35684" w:rsidRPr="00631DC7" w:rsidRDefault="00D35684" w:rsidP="00243BFE">
            <w:pPr>
              <w:jc w:val="center"/>
              <w:rPr>
                <w:rFonts w:ascii="ＭＳ 明朝" w:eastAsia="ＭＳ 明朝" w:hAnsi="ＭＳ 明朝"/>
                <w:color w:val="000000" w:themeColor="text1"/>
                <w:sz w:val="24"/>
                <w:szCs w:val="28"/>
              </w:rPr>
            </w:pPr>
          </w:p>
        </w:tc>
        <w:tc>
          <w:tcPr>
            <w:tcW w:w="6945" w:type="dxa"/>
            <w:vMerge/>
          </w:tcPr>
          <w:p w14:paraId="07BA127B"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0863AEDC"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68F47E16" w14:textId="77777777" w:rsidTr="00830761">
        <w:trPr>
          <w:trHeight w:hRule="exact" w:val="619"/>
        </w:trPr>
        <w:tc>
          <w:tcPr>
            <w:tcW w:w="431" w:type="dxa"/>
            <w:vMerge/>
          </w:tcPr>
          <w:p w14:paraId="43AEE221"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tcBorders>
          </w:tcPr>
          <w:p w14:paraId="2725E7C7"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１ヶ月程度</w:t>
            </w:r>
          </w:p>
        </w:tc>
        <w:tc>
          <w:tcPr>
            <w:tcW w:w="6945" w:type="dxa"/>
            <w:vMerge/>
          </w:tcPr>
          <w:p w14:paraId="74398452"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5D96457C"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2C7D81E0" w14:textId="77777777" w:rsidTr="00571286">
        <w:trPr>
          <w:trHeight w:hRule="exact" w:val="331"/>
        </w:trPr>
        <w:tc>
          <w:tcPr>
            <w:tcW w:w="431" w:type="dxa"/>
            <w:vMerge w:val="restart"/>
          </w:tcPr>
          <w:p w14:paraId="0695FC3F"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第</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三</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段</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階</w:t>
            </w:r>
            <w:r w:rsidRPr="00631DC7">
              <w:rPr>
                <w:rFonts w:ascii="ＭＳ 明朝" w:eastAsia="ＭＳ 明朝" w:hAnsi="ＭＳ 明朝"/>
                <w:color w:val="000000" w:themeColor="text1"/>
                <w:sz w:val="24"/>
                <w:szCs w:val="28"/>
              </w:rPr>
              <w:br/>
            </w:r>
          </w:p>
        </w:tc>
        <w:tc>
          <w:tcPr>
            <w:tcW w:w="1275" w:type="dxa"/>
            <w:tcBorders>
              <w:bottom w:val="nil"/>
            </w:tcBorders>
          </w:tcPr>
          <w:p w14:paraId="42FA9FBB"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○月○日</w:t>
            </w:r>
          </w:p>
        </w:tc>
        <w:tc>
          <w:tcPr>
            <w:tcW w:w="6945" w:type="dxa"/>
            <w:vMerge w:val="restart"/>
          </w:tcPr>
          <w:p w14:paraId="23CE8E2B" w14:textId="77777777" w:rsidR="00DC4ADA"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③②に加え</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適時</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単独授業を行う。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○出勤は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週４日</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５時間目まで</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・適時</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単独で授業を行う</w:t>
            </w:r>
          </w:p>
          <w:p w14:paraId="4630DB2B" w14:textId="77777777" w:rsidR="00DC4ADA"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（管理職やプラン推進者は適宜指導・助言を行う。）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・後半で慣れてきたら</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次の段階に向けて徐々に時間を増やし</w:t>
            </w:r>
            <w:r w:rsidR="00DC4ADA" w:rsidRPr="00631DC7">
              <w:rPr>
                <w:rFonts w:ascii="ＭＳ 明朝" w:eastAsia="ＭＳ 明朝" w:hAnsi="ＭＳ 明朝" w:hint="eastAsia"/>
                <w:color w:val="000000" w:themeColor="text1"/>
                <w:sz w:val="24"/>
                <w:szCs w:val="28"/>
              </w:rPr>
              <w:t xml:space="preserve">　　</w:t>
            </w:r>
          </w:p>
          <w:p w14:paraId="5B54C867" w14:textId="77777777" w:rsidR="00D35684" w:rsidRPr="00631DC7" w:rsidRDefault="00D35684" w:rsidP="00243BFE">
            <w:pPr>
              <w:ind w:firstLineChars="100" w:firstLine="240"/>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ていく。</w:t>
            </w:r>
          </w:p>
        </w:tc>
        <w:tc>
          <w:tcPr>
            <w:tcW w:w="1419" w:type="dxa"/>
            <w:vMerge w:val="restart"/>
          </w:tcPr>
          <w:p w14:paraId="5E98F1B4"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○校長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副校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教頭</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イン推進者</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プラン推進</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者</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○主治医</w:t>
            </w:r>
            <w:r w:rsidRPr="00631DC7">
              <w:rPr>
                <w:rFonts w:ascii="ＭＳ 明朝" w:eastAsia="ＭＳ 明朝" w:hAnsi="ＭＳ 明朝"/>
                <w:color w:val="000000" w:themeColor="text1"/>
                <w:sz w:val="24"/>
                <w:szCs w:val="28"/>
              </w:rPr>
              <w:br/>
            </w:r>
          </w:p>
        </w:tc>
      </w:tr>
      <w:tr w:rsidR="00631DC7" w:rsidRPr="00631DC7" w14:paraId="7E8EB89D" w14:textId="77777777" w:rsidTr="00571286">
        <w:trPr>
          <w:trHeight w:hRule="exact" w:val="1325"/>
        </w:trPr>
        <w:tc>
          <w:tcPr>
            <w:tcW w:w="431" w:type="dxa"/>
            <w:vMerge/>
          </w:tcPr>
          <w:p w14:paraId="65EC2F09"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bottom w:val="nil"/>
            </w:tcBorders>
          </w:tcPr>
          <w:p w14:paraId="30D5631B" w14:textId="77777777" w:rsidR="00D35684" w:rsidRPr="00631DC7" w:rsidRDefault="00D35684" w:rsidP="00243BFE">
            <w:pPr>
              <w:jc w:val="center"/>
              <w:rPr>
                <w:rFonts w:ascii="ＭＳ 明朝" w:eastAsia="ＭＳ 明朝" w:hAnsi="ＭＳ 明朝"/>
                <w:color w:val="000000" w:themeColor="text1"/>
                <w:sz w:val="24"/>
                <w:szCs w:val="28"/>
              </w:rPr>
            </w:pPr>
          </w:p>
        </w:tc>
        <w:tc>
          <w:tcPr>
            <w:tcW w:w="6945" w:type="dxa"/>
            <w:vMerge/>
          </w:tcPr>
          <w:p w14:paraId="0547DFCC"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3161588C"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36178033" w14:textId="77777777" w:rsidTr="00830761">
        <w:trPr>
          <w:trHeight w:hRule="exact" w:val="469"/>
        </w:trPr>
        <w:tc>
          <w:tcPr>
            <w:tcW w:w="431" w:type="dxa"/>
            <w:vMerge/>
          </w:tcPr>
          <w:p w14:paraId="444D635C"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tcBorders>
          </w:tcPr>
          <w:p w14:paraId="67E991DE"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１ヶ月程度</w:t>
            </w:r>
          </w:p>
        </w:tc>
        <w:tc>
          <w:tcPr>
            <w:tcW w:w="6945" w:type="dxa"/>
            <w:vMerge/>
          </w:tcPr>
          <w:p w14:paraId="068DDC80"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0B50CEBB"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2CBDFA39" w14:textId="77777777" w:rsidTr="00571286">
        <w:trPr>
          <w:trHeight w:hRule="exact" w:val="331"/>
        </w:trPr>
        <w:tc>
          <w:tcPr>
            <w:tcW w:w="431" w:type="dxa"/>
            <w:vMerge w:val="restart"/>
          </w:tcPr>
          <w:p w14:paraId="3E9DFB12"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最</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終</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段</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階</w:t>
            </w:r>
            <w:r w:rsidRPr="00631DC7">
              <w:rPr>
                <w:rFonts w:ascii="ＭＳ 明朝" w:eastAsia="ＭＳ 明朝" w:hAnsi="ＭＳ 明朝"/>
                <w:color w:val="000000" w:themeColor="text1"/>
                <w:sz w:val="24"/>
                <w:szCs w:val="28"/>
              </w:rPr>
              <w:br/>
            </w:r>
          </w:p>
        </w:tc>
        <w:tc>
          <w:tcPr>
            <w:tcW w:w="1275" w:type="dxa"/>
            <w:tcBorders>
              <w:bottom w:val="nil"/>
            </w:tcBorders>
          </w:tcPr>
          <w:p w14:paraId="4DB5B383"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○月○日</w:t>
            </w:r>
          </w:p>
        </w:tc>
        <w:tc>
          <w:tcPr>
            <w:tcW w:w="6945" w:type="dxa"/>
            <w:vMerge w:val="restart"/>
          </w:tcPr>
          <w:p w14:paraId="4EB4777D" w14:textId="77777777" w:rsidR="00A53349"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単独で授業を行う。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○出勤はフル勤務</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・単独で授業を行う。</w:t>
            </w:r>
            <w:r w:rsidRPr="00631DC7">
              <w:rPr>
                <w:rFonts w:ascii="ＭＳ 明朝" w:eastAsia="ＭＳ 明朝" w:hAnsi="ＭＳ 明朝"/>
                <w:color w:val="000000" w:themeColor="text1"/>
                <w:sz w:val="24"/>
                <w:szCs w:val="28"/>
              </w:rPr>
              <w:t xml:space="preserve"> </w:t>
            </w:r>
          </w:p>
          <w:p w14:paraId="7C58DA83"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（管理職やプラン推進者は適宜指導・助言を行う。）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・学級担任としての事務処理等を行う。</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・休み時間や放課後等の活動にも参加する。</w:t>
            </w:r>
            <w:r w:rsidRPr="00631DC7">
              <w:rPr>
                <w:rFonts w:ascii="ＭＳ 明朝" w:eastAsia="ＭＳ 明朝" w:hAnsi="ＭＳ 明朝"/>
                <w:color w:val="000000" w:themeColor="text1"/>
                <w:sz w:val="24"/>
                <w:szCs w:val="28"/>
              </w:rPr>
              <w:br/>
            </w:r>
          </w:p>
        </w:tc>
        <w:tc>
          <w:tcPr>
            <w:tcW w:w="1419" w:type="dxa"/>
            <w:vMerge w:val="restart"/>
          </w:tcPr>
          <w:p w14:paraId="77C3C733" w14:textId="77777777" w:rsidR="00D35684" w:rsidRPr="00631DC7" w:rsidRDefault="00D35684"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○校長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副校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長</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教頭</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イン推進者</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プラン推進</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者</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○主治医</w:t>
            </w:r>
            <w:r w:rsidRPr="00631DC7">
              <w:rPr>
                <w:rFonts w:ascii="ＭＳ 明朝" w:eastAsia="ＭＳ 明朝" w:hAnsi="ＭＳ 明朝"/>
                <w:color w:val="000000" w:themeColor="text1"/>
                <w:sz w:val="24"/>
                <w:szCs w:val="28"/>
              </w:rPr>
              <w:br/>
            </w:r>
          </w:p>
        </w:tc>
      </w:tr>
      <w:tr w:rsidR="00631DC7" w:rsidRPr="00631DC7" w14:paraId="4FE7BE66" w14:textId="77777777" w:rsidTr="00571286">
        <w:trPr>
          <w:trHeight w:hRule="exact" w:val="1325"/>
        </w:trPr>
        <w:tc>
          <w:tcPr>
            <w:tcW w:w="431" w:type="dxa"/>
            <w:vMerge/>
          </w:tcPr>
          <w:p w14:paraId="0F351894"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bottom w:val="nil"/>
            </w:tcBorders>
          </w:tcPr>
          <w:p w14:paraId="02FC9E44" w14:textId="77777777" w:rsidR="00D35684" w:rsidRPr="00631DC7" w:rsidRDefault="00D35684" w:rsidP="00243BFE">
            <w:pPr>
              <w:jc w:val="center"/>
              <w:rPr>
                <w:rFonts w:ascii="ＭＳ 明朝" w:eastAsia="ＭＳ 明朝" w:hAnsi="ＭＳ 明朝"/>
                <w:color w:val="000000" w:themeColor="text1"/>
                <w:sz w:val="24"/>
                <w:szCs w:val="28"/>
              </w:rPr>
            </w:pPr>
          </w:p>
        </w:tc>
        <w:tc>
          <w:tcPr>
            <w:tcW w:w="6945" w:type="dxa"/>
            <w:vMerge/>
          </w:tcPr>
          <w:p w14:paraId="30504888"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12FB5B3C"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6BB3D525" w14:textId="77777777" w:rsidTr="00830761">
        <w:trPr>
          <w:trHeight w:hRule="exact" w:val="470"/>
        </w:trPr>
        <w:tc>
          <w:tcPr>
            <w:tcW w:w="431" w:type="dxa"/>
            <w:vMerge/>
          </w:tcPr>
          <w:p w14:paraId="08803257" w14:textId="77777777" w:rsidR="00D35684" w:rsidRPr="00631DC7" w:rsidRDefault="00D35684" w:rsidP="00243BFE">
            <w:pPr>
              <w:jc w:val="center"/>
              <w:rPr>
                <w:rFonts w:ascii="ＭＳ 明朝" w:eastAsia="ＭＳ 明朝" w:hAnsi="ＭＳ 明朝"/>
                <w:color w:val="000000" w:themeColor="text1"/>
                <w:sz w:val="24"/>
                <w:szCs w:val="28"/>
              </w:rPr>
            </w:pPr>
          </w:p>
        </w:tc>
        <w:tc>
          <w:tcPr>
            <w:tcW w:w="1275" w:type="dxa"/>
            <w:tcBorders>
              <w:top w:val="nil"/>
            </w:tcBorders>
          </w:tcPr>
          <w:p w14:paraId="3917DA92" w14:textId="77777777" w:rsidR="00D35684" w:rsidRPr="00631DC7" w:rsidRDefault="00D35684"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１ヶ月程度</w:t>
            </w:r>
          </w:p>
        </w:tc>
        <w:tc>
          <w:tcPr>
            <w:tcW w:w="6945" w:type="dxa"/>
            <w:vMerge/>
          </w:tcPr>
          <w:p w14:paraId="6328D7E5" w14:textId="77777777" w:rsidR="00D35684" w:rsidRPr="00631DC7" w:rsidRDefault="00D35684" w:rsidP="00243BFE">
            <w:pPr>
              <w:rPr>
                <w:rFonts w:ascii="ＭＳ 明朝" w:eastAsia="ＭＳ 明朝" w:hAnsi="ＭＳ 明朝"/>
                <w:color w:val="000000" w:themeColor="text1"/>
                <w:sz w:val="24"/>
                <w:szCs w:val="28"/>
              </w:rPr>
            </w:pPr>
          </w:p>
        </w:tc>
        <w:tc>
          <w:tcPr>
            <w:tcW w:w="1419" w:type="dxa"/>
            <w:vMerge/>
          </w:tcPr>
          <w:p w14:paraId="30EF699F" w14:textId="77777777" w:rsidR="00D35684" w:rsidRPr="00631DC7" w:rsidRDefault="00D35684" w:rsidP="00243BFE">
            <w:pPr>
              <w:rPr>
                <w:rFonts w:ascii="ＭＳ 明朝" w:eastAsia="ＭＳ 明朝" w:hAnsi="ＭＳ 明朝"/>
                <w:color w:val="000000" w:themeColor="text1"/>
                <w:sz w:val="24"/>
                <w:szCs w:val="28"/>
              </w:rPr>
            </w:pPr>
          </w:p>
        </w:tc>
      </w:tr>
      <w:tr w:rsidR="00631DC7" w:rsidRPr="00631DC7" w14:paraId="49082EFD" w14:textId="77777777" w:rsidTr="004F0F3A">
        <w:trPr>
          <w:trHeight w:val="1751"/>
        </w:trPr>
        <w:tc>
          <w:tcPr>
            <w:tcW w:w="431" w:type="dxa"/>
          </w:tcPr>
          <w:p w14:paraId="6D04EB38" w14:textId="77777777" w:rsidR="00571286" w:rsidRPr="00631DC7" w:rsidRDefault="00571286"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復</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職</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後</w:t>
            </w:r>
            <w:r w:rsidRPr="00631DC7">
              <w:rPr>
                <w:rFonts w:ascii="ＭＳ 明朝" w:eastAsia="ＭＳ 明朝" w:hAnsi="ＭＳ 明朝"/>
                <w:color w:val="000000" w:themeColor="text1"/>
                <w:sz w:val="24"/>
                <w:szCs w:val="28"/>
              </w:rPr>
              <w:br/>
            </w:r>
          </w:p>
        </w:tc>
        <w:tc>
          <w:tcPr>
            <w:tcW w:w="1275" w:type="dxa"/>
          </w:tcPr>
          <w:p w14:paraId="70C0AA11" w14:textId="77777777" w:rsidR="00571286" w:rsidRPr="00631DC7" w:rsidRDefault="00571286" w:rsidP="00243BFE">
            <w:pPr>
              <w:jc w:val="cente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○月○日</w:t>
            </w:r>
          </w:p>
        </w:tc>
        <w:tc>
          <w:tcPr>
            <w:tcW w:w="6945" w:type="dxa"/>
          </w:tcPr>
          <w:p w14:paraId="2A494F94" w14:textId="77777777" w:rsidR="00571286" w:rsidRPr="00631DC7" w:rsidRDefault="00571286"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④職場リハビリテーションの終了（復職）</w:t>
            </w:r>
            <w:r w:rsidRPr="00631DC7">
              <w:rPr>
                <w:rFonts w:ascii="ＭＳ 明朝" w:eastAsia="ＭＳ 明朝" w:hAnsi="ＭＳ 明朝"/>
                <w:color w:val="000000" w:themeColor="text1"/>
                <w:sz w:val="24"/>
                <w:szCs w:val="28"/>
              </w:rPr>
              <w:t xml:space="preserve"> </w:t>
            </w:r>
          </w:p>
          <w:p w14:paraId="597EAEEA" w14:textId="77777777" w:rsidR="00571286" w:rsidRPr="00631DC7" w:rsidRDefault="00571286" w:rsidP="00571286">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⑤復職後の支援体制について</w:t>
            </w:r>
            <w:r w:rsidRPr="00631DC7">
              <w:rPr>
                <w:rFonts w:ascii="ＭＳ 明朝" w:eastAsia="ＭＳ 明朝" w:hAnsi="ＭＳ 明朝"/>
                <w:color w:val="000000" w:themeColor="text1"/>
                <w:sz w:val="24"/>
                <w:szCs w:val="28"/>
              </w:rPr>
              <w:t>(</w:t>
            </w:r>
            <w:r w:rsidRPr="00631DC7">
              <w:rPr>
                <w:rFonts w:ascii="ＭＳ 明朝" w:eastAsia="ＭＳ 明朝" w:hAnsi="ＭＳ 明朝" w:hint="eastAsia"/>
                <w:color w:val="000000" w:themeColor="text1"/>
                <w:sz w:val="24"/>
                <w:szCs w:val="28"/>
              </w:rPr>
              <w:t>復職後の業務内容や分掌等</w:t>
            </w:r>
            <w:r w:rsidRPr="00631DC7">
              <w:rPr>
                <w:rFonts w:ascii="ＭＳ 明朝" w:eastAsia="ＭＳ 明朝" w:hAnsi="ＭＳ 明朝"/>
                <w:color w:val="000000" w:themeColor="text1"/>
                <w:sz w:val="24"/>
                <w:szCs w:val="28"/>
              </w:rPr>
              <w:t>)</w:t>
            </w:r>
          </w:p>
          <w:p w14:paraId="6C093227" w14:textId="77777777" w:rsidR="00571286" w:rsidRPr="00631DC7" w:rsidRDefault="00571286"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・管理職やメイン推進者との定期的な面談は、当面継続し、フォ</w:t>
            </w:r>
          </w:p>
          <w:p w14:paraId="37D5F8A1" w14:textId="77777777" w:rsidR="00571286" w:rsidRPr="00631DC7" w:rsidRDefault="00571286" w:rsidP="00262C4A">
            <w:pPr>
              <w:ind w:firstLineChars="100" w:firstLine="240"/>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ローアップに努める。</w:t>
            </w:r>
          </w:p>
          <w:p w14:paraId="26B01913" w14:textId="77777777" w:rsidR="004F0F3A" w:rsidRPr="00631DC7" w:rsidRDefault="004F0F3A" w:rsidP="004F0F3A">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・△△副主任として、他の教職員と協力しながら活動する。</w:t>
            </w:r>
          </w:p>
        </w:tc>
        <w:tc>
          <w:tcPr>
            <w:tcW w:w="1419" w:type="dxa"/>
          </w:tcPr>
          <w:p w14:paraId="4CBEA68C" w14:textId="77777777" w:rsidR="00571286" w:rsidRPr="00631DC7" w:rsidRDefault="00571286" w:rsidP="00243BFE">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○校長、副校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長、教頭、メ</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color w:val="000000" w:themeColor="text1"/>
                <w:sz w:val="24"/>
                <w:szCs w:val="28"/>
              </w:rPr>
              <w:br/>
            </w:r>
            <w:r w:rsidRPr="00631DC7">
              <w:rPr>
                <w:rFonts w:ascii="ＭＳ 明朝" w:eastAsia="ＭＳ 明朝" w:hAnsi="ＭＳ 明朝" w:hint="eastAsia"/>
                <w:color w:val="000000" w:themeColor="text1"/>
                <w:sz w:val="24"/>
                <w:szCs w:val="28"/>
              </w:rPr>
              <w:t>イン推進者</w:t>
            </w:r>
          </w:p>
        </w:tc>
      </w:tr>
    </w:tbl>
    <w:p w14:paraId="59FF697D" w14:textId="77777777" w:rsidR="00C978B7" w:rsidRPr="00631DC7" w:rsidRDefault="00C978B7" w:rsidP="00C00BA4">
      <w:pPr>
        <w:pStyle w:val="a3"/>
        <w:spacing w:line="250" w:lineRule="exact"/>
        <w:ind w:right="-71"/>
        <w:rPr>
          <w:color w:val="000000" w:themeColor="text1"/>
        </w:rPr>
      </w:pPr>
    </w:p>
    <w:p w14:paraId="367EC87D" w14:textId="77777777" w:rsidR="00D35684" w:rsidRPr="00631DC7" w:rsidRDefault="00D35684" w:rsidP="00262C4A">
      <w:pPr>
        <w:ind w:left="720" w:hangingChars="300" w:hanging="720"/>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注１）</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学校独自の様式で構わないが</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支援体制</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（役割分担）や実施期間</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実施内容が具体的に示されたものが望ましい。</w:t>
      </w:r>
    </w:p>
    <w:p w14:paraId="38DE225A" w14:textId="77777777" w:rsidR="00D35684" w:rsidRPr="00631DC7" w:rsidRDefault="00D35684" w:rsidP="00262C4A">
      <w:pPr>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注２）</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上記プラン作成に当たっては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本人</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家族</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主治医の意見を取り入れることが望ましい。</w:t>
      </w:r>
    </w:p>
    <w:p w14:paraId="3CD8A05A" w14:textId="77777777" w:rsidR="00D35684" w:rsidRPr="00631DC7" w:rsidRDefault="00D35684" w:rsidP="00262C4A">
      <w:pPr>
        <w:ind w:left="720" w:hangingChars="300" w:hanging="720"/>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注３）</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上記プランは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４ヶ月を目安に作成したものであるが</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期間は適宜変更することが望ましく</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本人に復帰までの見通しを持たせることが大切である。</w:t>
      </w:r>
    </w:p>
    <w:p w14:paraId="5D8C6560" w14:textId="77777777" w:rsidR="00D35684" w:rsidRPr="00631DC7" w:rsidRDefault="00D35684">
      <w:pPr>
        <w:pStyle w:val="a3"/>
        <w:spacing w:before="81" w:line="250" w:lineRule="exact"/>
        <w:ind w:left="-29" w:right="-71" w:firstLine="464"/>
        <w:rPr>
          <w:rFonts w:cs="Times New Roman"/>
          <w:color w:val="000000" w:themeColor="text1"/>
        </w:rPr>
        <w:sectPr w:rsidR="00D35684" w:rsidRPr="00631DC7" w:rsidSect="009028A0">
          <w:pgSz w:w="11906" w:h="16838"/>
          <w:pgMar w:top="720" w:right="720" w:bottom="720" w:left="720" w:header="720" w:footer="720" w:gutter="0"/>
          <w:cols w:space="720"/>
          <w:docGrid w:type="lines" w:linePitch="360"/>
        </w:sectPr>
      </w:pPr>
    </w:p>
    <w:p w14:paraId="6E19F50E" w14:textId="77777777" w:rsidR="00D35684" w:rsidRPr="00631DC7" w:rsidRDefault="00D35684" w:rsidP="009028A0">
      <w:pPr>
        <w:pStyle w:val="a3"/>
        <w:spacing w:line="250" w:lineRule="exact"/>
        <w:ind w:right="-71"/>
        <w:rPr>
          <w:rFonts w:cs="Times New Roman"/>
          <w:color w:val="000000" w:themeColor="text1"/>
          <w:sz w:val="12"/>
          <w:szCs w:val="12"/>
        </w:rPr>
      </w:pPr>
      <w:r w:rsidRPr="00631DC7">
        <w:rPr>
          <w:rFonts w:hint="eastAsia"/>
          <w:color w:val="000000" w:themeColor="text1"/>
        </w:rPr>
        <w:lastRenderedPageBreak/>
        <w:t>４</w:t>
      </w:r>
      <w:r w:rsidRPr="00631DC7">
        <w:rPr>
          <w:color w:val="000000" w:themeColor="text1"/>
        </w:rPr>
        <w:t xml:space="preserve">  </w:t>
      </w:r>
      <w:r w:rsidRPr="00631DC7">
        <w:rPr>
          <w:rFonts w:hint="eastAsia"/>
          <w:color w:val="000000" w:themeColor="text1"/>
        </w:rPr>
        <w:t>職場復帰支援プラン</w:t>
      </w:r>
      <w:r w:rsidRPr="00631DC7">
        <w:rPr>
          <w:color w:val="000000" w:themeColor="text1"/>
        </w:rPr>
        <w:t xml:space="preserve"> </w:t>
      </w:r>
      <w:r w:rsidRPr="00631DC7">
        <w:rPr>
          <w:rFonts w:hint="eastAsia"/>
          <w:color w:val="000000" w:themeColor="text1"/>
        </w:rPr>
        <w:t>（事務職員の例）</w:t>
      </w:r>
    </w:p>
    <w:p w14:paraId="74DB0A7A" w14:textId="77777777" w:rsidR="00D35684" w:rsidRPr="00631DC7" w:rsidRDefault="00D35684">
      <w:pPr>
        <w:pStyle w:val="a3"/>
        <w:spacing w:before="76" w:line="250" w:lineRule="exact"/>
        <w:ind w:left="-1" w:right="-71" w:firstLine="277"/>
        <w:rPr>
          <w:rFonts w:cs="Times New Roman"/>
          <w:color w:val="000000" w:themeColor="text1"/>
          <w:sz w:val="12"/>
          <w:szCs w:val="12"/>
        </w:rPr>
      </w:pPr>
      <w:r w:rsidRPr="00631DC7">
        <w:rPr>
          <w:rFonts w:hint="eastAsia"/>
          <w:color w:val="000000" w:themeColor="text1"/>
        </w:rPr>
        <w:t>【実施期間】</w:t>
      </w:r>
      <w:r w:rsidRPr="00631DC7">
        <w:rPr>
          <w:color w:val="000000" w:themeColor="text1"/>
        </w:rPr>
        <w:t xml:space="preserve"> </w:t>
      </w:r>
      <w:r w:rsidR="00C978B7" w:rsidRPr="00631DC7">
        <w:rPr>
          <w:rFonts w:hint="eastAsia"/>
          <w:color w:val="000000" w:themeColor="text1"/>
        </w:rPr>
        <w:t>令和○○年○○月○○日～令和</w:t>
      </w:r>
      <w:r w:rsidRPr="00631DC7">
        <w:rPr>
          <w:rFonts w:hint="eastAsia"/>
          <w:color w:val="000000" w:themeColor="text1"/>
        </w:rPr>
        <w:t>○○年○○月○○日</w:t>
      </w:r>
      <w:r w:rsidRPr="00631DC7">
        <w:rPr>
          <w:color w:val="000000" w:themeColor="text1"/>
        </w:rPr>
        <w:t xml:space="preserve"> </w:t>
      </w:r>
      <w:r w:rsidRPr="00631DC7">
        <w:rPr>
          <w:rFonts w:hint="eastAsia"/>
          <w:color w:val="000000" w:themeColor="text1"/>
        </w:rPr>
        <w:t>（見込）</w:t>
      </w:r>
    </w:p>
    <w:tbl>
      <w:tblPr>
        <w:tblpPr w:leftFromText="1819" w:rightFromText="1493" w:topFromText="72" w:vertAnchor="text" w:horzAnchor="page" w:tblpX="1034" w:tblpY="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275"/>
        <w:gridCol w:w="6942"/>
        <w:gridCol w:w="1417"/>
      </w:tblGrid>
      <w:tr w:rsidR="00631DC7" w:rsidRPr="00631DC7" w14:paraId="72D0CE74" w14:textId="77777777" w:rsidTr="009028A0">
        <w:trPr>
          <w:trHeight w:hRule="exact" w:val="336"/>
        </w:trPr>
        <w:tc>
          <w:tcPr>
            <w:tcW w:w="431" w:type="dxa"/>
          </w:tcPr>
          <w:p w14:paraId="122DD5D8" w14:textId="77777777" w:rsidR="00D35684" w:rsidRPr="00631DC7" w:rsidRDefault="00D35684" w:rsidP="009028A0">
            <w:pPr>
              <w:pStyle w:val="a3"/>
              <w:spacing w:line="240" w:lineRule="exact"/>
              <w:jc w:val="center"/>
              <w:rPr>
                <w:rFonts w:cs="Times New Roman"/>
                <w:color w:val="000000" w:themeColor="text1"/>
                <w:sz w:val="12"/>
                <w:szCs w:val="12"/>
              </w:rPr>
            </w:pPr>
          </w:p>
        </w:tc>
        <w:tc>
          <w:tcPr>
            <w:tcW w:w="1275" w:type="dxa"/>
          </w:tcPr>
          <w:p w14:paraId="03718C20" w14:textId="77777777" w:rsidR="00D35684" w:rsidRPr="00631DC7" w:rsidRDefault="00D35684" w:rsidP="009028A0">
            <w:pPr>
              <w:pStyle w:val="a3"/>
              <w:spacing w:line="250" w:lineRule="exact"/>
              <w:ind w:firstLine="41"/>
              <w:jc w:val="center"/>
              <w:rPr>
                <w:rFonts w:cs="Times New Roman"/>
                <w:color w:val="000000" w:themeColor="text1"/>
                <w:sz w:val="12"/>
                <w:szCs w:val="12"/>
              </w:rPr>
            </w:pPr>
            <w:r w:rsidRPr="00631DC7">
              <w:rPr>
                <w:rFonts w:hint="eastAsia"/>
                <w:color w:val="000000" w:themeColor="text1"/>
              </w:rPr>
              <w:t>実施期間</w:t>
            </w:r>
          </w:p>
        </w:tc>
        <w:tc>
          <w:tcPr>
            <w:tcW w:w="6942" w:type="dxa"/>
          </w:tcPr>
          <w:p w14:paraId="36195422" w14:textId="77777777" w:rsidR="00D35684" w:rsidRPr="00631DC7" w:rsidRDefault="00D35684" w:rsidP="009028A0">
            <w:pPr>
              <w:pStyle w:val="a3"/>
              <w:spacing w:line="250" w:lineRule="exact"/>
              <w:ind w:firstLine="1541"/>
              <w:rPr>
                <w:rFonts w:cs="Times New Roman"/>
                <w:color w:val="000000" w:themeColor="text1"/>
                <w:sz w:val="12"/>
                <w:szCs w:val="12"/>
              </w:rPr>
            </w:pPr>
            <w:r w:rsidRPr="00631DC7">
              <w:rPr>
                <w:rFonts w:hint="eastAsia"/>
                <w:color w:val="000000" w:themeColor="text1"/>
              </w:rPr>
              <w:t>プランの実施内容</w:t>
            </w:r>
          </w:p>
        </w:tc>
        <w:tc>
          <w:tcPr>
            <w:tcW w:w="1417" w:type="dxa"/>
          </w:tcPr>
          <w:p w14:paraId="04BD7226" w14:textId="77777777" w:rsidR="00D35684" w:rsidRPr="00631DC7" w:rsidRDefault="00D35684" w:rsidP="009028A0">
            <w:pPr>
              <w:pStyle w:val="a3"/>
              <w:spacing w:line="250" w:lineRule="exact"/>
              <w:ind w:firstLine="161"/>
              <w:rPr>
                <w:rFonts w:cs="Times New Roman"/>
                <w:color w:val="000000" w:themeColor="text1"/>
                <w:sz w:val="12"/>
                <w:szCs w:val="12"/>
              </w:rPr>
            </w:pPr>
            <w:r w:rsidRPr="00631DC7">
              <w:rPr>
                <w:rFonts w:hint="eastAsia"/>
                <w:color w:val="000000" w:themeColor="text1"/>
              </w:rPr>
              <w:t>主な担当</w:t>
            </w:r>
          </w:p>
        </w:tc>
      </w:tr>
      <w:tr w:rsidR="00631DC7" w:rsidRPr="00631DC7" w14:paraId="12C1EAA3" w14:textId="77777777" w:rsidTr="009028A0">
        <w:trPr>
          <w:trHeight w:hRule="exact" w:val="336"/>
        </w:trPr>
        <w:tc>
          <w:tcPr>
            <w:tcW w:w="431" w:type="dxa"/>
            <w:vMerge w:val="restart"/>
          </w:tcPr>
          <w:p w14:paraId="4F8D3040" w14:textId="77777777" w:rsidR="00D35684" w:rsidRPr="00631DC7" w:rsidRDefault="00D35684" w:rsidP="009028A0">
            <w:pPr>
              <w:pStyle w:val="a3"/>
              <w:spacing w:before="226" w:line="297" w:lineRule="exact"/>
              <w:jc w:val="center"/>
              <w:rPr>
                <w:rFonts w:cs="Times New Roman"/>
                <w:color w:val="000000" w:themeColor="text1"/>
                <w:sz w:val="12"/>
                <w:szCs w:val="12"/>
              </w:rPr>
            </w:pPr>
            <w:r w:rsidRPr="00631DC7">
              <w:rPr>
                <w:rFonts w:hint="eastAsia"/>
                <w:color w:val="000000" w:themeColor="text1"/>
              </w:rPr>
              <w:t>第</w:t>
            </w:r>
            <w:r w:rsidRPr="00631DC7">
              <w:rPr>
                <w:color w:val="000000" w:themeColor="text1"/>
              </w:rPr>
              <w:t xml:space="preserve"> </w:t>
            </w:r>
            <w:r w:rsidRPr="00631DC7">
              <w:rPr>
                <w:color w:val="000000" w:themeColor="text1"/>
              </w:rPr>
              <w:br/>
            </w:r>
            <w:r w:rsidRPr="00631DC7">
              <w:rPr>
                <w:rFonts w:hint="eastAsia"/>
                <w:color w:val="000000" w:themeColor="text1"/>
              </w:rPr>
              <w:t>一</w:t>
            </w:r>
            <w:r w:rsidRPr="00631DC7">
              <w:rPr>
                <w:color w:val="000000" w:themeColor="text1"/>
              </w:rPr>
              <w:t xml:space="preserve"> </w:t>
            </w:r>
            <w:r w:rsidRPr="00631DC7">
              <w:rPr>
                <w:color w:val="000000" w:themeColor="text1"/>
              </w:rPr>
              <w:br/>
            </w:r>
            <w:r w:rsidRPr="00631DC7">
              <w:rPr>
                <w:rFonts w:hint="eastAsia"/>
                <w:color w:val="000000" w:themeColor="text1"/>
              </w:rPr>
              <w:t>段</w:t>
            </w:r>
            <w:r w:rsidRPr="00631DC7">
              <w:rPr>
                <w:color w:val="000000" w:themeColor="text1"/>
              </w:rPr>
              <w:t xml:space="preserve"> </w:t>
            </w:r>
            <w:r w:rsidRPr="00631DC7">
              <w:rPr>
                <w:color w:val="000000" w:themeColor="text1"/>
              </w:rPr>
              <w:br/>
            </w:r>
            <w:r w:rsidRPr="00631DC7">
              <w:rPr>
                <w:rFonts w:hint="eastAsia"/>
                <w:color w:val="000000" w:themeColor="text1"/>
              </w:rPr>
              <w:t>階</w:t>
            </w:r>
            <w:r w:rsidRPr="00631DC7">
              <w:rPr>
                <w:color w:val="000000" w:themeColor="text1"/>
              </w:rPr>
              <w:br/>
            </w:r>
          </w:p>
        </w:tc>
        <w:tc>
          <w:tcPr>
            <w:tcW w:w="1275" w:type="dxa"/>
            <w:tcBorders>
              <w:bottom w:val="nil"/>
            </w:tcBorders>
          </w:tcPr>
          <w:p w14:paraId="7680E7AE" w14:textId="77777777" w:rsidR="00D35684" w:rsidRPr="00631DC7" w:rsidRDefault="00D35684" w:rsidP="009028A0">
            <w:pPr>
              <w:pStyle w:val="a3"/>
              <w:spacing w:line="250" w:lineRule="exact"/>
              <w:ind w:firstLine="1"/>
              <w:jc w:val="center"/>
              <w:rPr>
                <w:rFonts w:cs="Times New Roman"/>
                <w:color w:val="000000" w:themeColor="text1"/>
                <w:sz w:val="12"/>
                <w:szCs w:val="12"/>
              </w:rPr>
            </w:pPr>
            <w:r w:rsidRPr="00631DC7">
              <w:rPr>
                <w:rFonts w:hint="eastAsia"/>
                <w:color w:val="000000" w:themeColor="text1"/>
              </w:rPr>
              <w:t>○月○日</w:t>
            </w:r>
          </w:p>
        </w:tc>
        <w:tc>
          <w:tcPr>
            <w:tcW w:w="6942" w:type="dxa"/>
            <w:vMerge w:val="restart"/>
          </w:tcPr>
          <w:p w14:paraId="4A44F5A5"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①学校生活（職場）に慣れる。</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○出勤は</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週２日</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午前３時間程度</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・他の職員とのコミュニケーションを図る。</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・担当学年の文書等の印刷補助など軽易な事務処理を行う。</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・メイン推進者や管理職と面談し</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日誌を提出する。</w:t>
            </w:r>
            <w:r w:rsidRPr="00631DC7">
              <w:rPr>
                <w:rFonts w:ascii="ＭＳ 明朝" w:eastAsia="ＭＳ 明朝" w:hAnsi="ＭＳ 明朝"/>
                <w:color w:val="000000" w:themeColor="text1"/>
                <w:sz w:val="24"/>
                <w:szCs w:val="24"/>
              </w:rPr>
              <w:br/>
            </w:r>
          </w:p>
        </w:tc>
        <w:tc>
          <w:tcPr>
            <w:tcW w:w="1417" w:type="dxa"/>
            <w:vMerge w:val="restart"/>
          </w:tcPr>
          <w:p w14:paraId="5290A976"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○校長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副校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教頭</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イン推進者</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プラン推進</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者</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○主治医</w:t>
            </w:r>
            <w:r w:rsidRPr="00631DC7">
              <w:rPr>
                <w:rFonts w:ascii="ＭＳ 明朝" w:eastAsia="ＭＳ 明朝" w:hAnsi="ＭＳ 明朝"/>
                <w:color w:val="000000" w:themeColor="text1"/>
                <w:sz w:val="24"/>
                <w:szCs w:val="24"/>
              </w:rPr>
              <w:br/>
            </w:r>
          </w:p>
        </w:tc>
      </w:tr>
      <w:tr w:rsidR="00631DC7" w:rsidRPr="00631DC7" w14:paraId="131E1A48" w14:textId="77777777" w:rsidTr="009028A0">
        <w:trPr>
          <w:trHeight w:hRule="exact" w:val="1651"/>
        </w:trPr>
        <w:tc>
          <w:tcPr>
            <w:tcW w:w="431" w:type="dxa"/>
            <w:vMerge/>
          </w:tcPr>
          <w:p w14:paraId="34532FBB" w14:textId="77777777" w:rsidR="00D35684" w:rsidRPr="00631DC7" w:rsidRDefault="00D35684" w:rsidP="009028A0">
            <w:pPr>
              <w:pStyle w:val="a3"/>
              <w:spacing w:before="226" w:line="297" w:lineRule="exact"/>
              <w:ind w:firstLine="91"/>
              <w:jc w:val="center"/>
              <w:rPr>
                <w:rFonts w:cs="Times New Roman"/>
                <w:color w:val="000000" w:themeColor="text1"/>
                <w:sz w:val="12"/>
                <w:szCs w:val="12"/>
              </w:rPr>
            </w:pPr>
          </w:p>
        </w:tc>
        <w:tc>
          <w:tcPr>
            <w:tcW w:w="1275" w:type="dxa"/>
            <w:tcBorders>
              <w:top w:val="nil"/>
              <w:bottom w:val="nil"/>
            </w:tcBorders>
          </w:tcPr>
          <w:p w14:paraId="765ADB78" w14:textId="77777777" w:rsidR="00D35684" w:rsidRPr="00631DC7" w:rsidRDefault="00D35684" w:rsidP="009028A0">
            <w:pPr>
              <w:pStyle w:val="a3"/>
              <w:spacing w:line="240" w:lineRule="exact"/>
              <w:jc w:val="center"/>
              <w:rPr>
                <w:rFonts w:cs="Times New Roman"/>
                <w:color w:val="000000" w:themeColor="text1"/>
                <w:sz w:val="12"/>
                <w:szCs w:val="12"/>
              </w:rPr>
            </w:pPr>
          </w:p>
        </w:tc>
        <w:tc>
          <w:tcPr>
            <w:tcW w:w="6942" w:type="dxa"/>
            <w:vMerge/>
          </w:tcPr>
          <w:p w14:paraId="16A26FD3"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70A8B469"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6A65C6B7" w14:textId="77777777" w:rsidTr="00830761">
        <w:trPr>
          <w:trHeight w:hRule="exact" w:val="374"/>
        </w:trPr>
        <w:tc>
          <w:tcPr>
            <w:tcW w:w="431" w:type="dxa"/>
            <w:vMerge/>
          </w:tcPr>
          <w:p w14:paraId="04E2F2A2" w14:textId="77777777" w:rsidR="00D35684" w:rsidRPr="00631DC7" w:rsidRDefault="00D35684" w:rsidP="009028A0">
            <w:pPr>
              <w:pStyle w:val="a3"/>
              <w:spacing w:before="226" w:line="297" w:lineRule="exact"/>
              <w:ind w:firstLine="91"/>
              <w:jc w:val="center"/>
              <w:rPr>
                <w:rFonts w:cs="Times New Roman"/>
                <w:color w:val="000000" w:themeColor="text1"/>
                <w:sz w:val="12"/>
                <w:szCs w:val="12"/>
              </w:rPr>
            </w:pPr>
          </w:p>
        </w:tc>
        <w:tc>
          <w:tcPr>
            <w:tcW w:w="1275" w:type="dxa"/>
            <w:tcBorders>
              <w:top w:val="nil"/>
            </w:tcBorders>
          </w:tcPr>
          <w:p w14:paraId="1182E65B" w14:textId="77777777" w:rsidR="00D35684" w:rsidRPr="00631DC7" w:rsidRDefault="00D35684" w:rsidP="009028A0">
            <w:pPr>
              <w:pStyle w:val="a3"/>
              <w:spacing w:before="44" w:line="220" w:lineRule="exact"/>
              <w:ind w:firstLine="131"/>
              <w:jc w:val="center"/>
              <w:rPr>
                <w:rFonts w:cs="Times New Roman"/>
                <w:color w:val="000000" w:themeColor="text1"/>
                <w:sz w:val="11"/>
                <w:szCs w:val="11"/>
              </w:rPr>
            </w:pPr>
            <w:r w:rsidRPr="00631DC7">
              <w:rPr>
                <w:rFonts w:hint="eastAsia"/>
                <w:color w:val="000000" w:themeColor="text1"/>
                <w:sz w:val="21"/>
                <w:szCs w:val="21"/>
              </w:rPr>
              <w:t>１ヶ月程度</w:t>
            </w:r>
          </w:p>
        </w:tc>
        <w:tc>
          <w:tcPr>
            <w:tcW w:w="6942" w:type="dxa"/>
            <w:vMerge/>
          </w:tcPr>
          <w:p w14:paraId="65CBD8B2"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584501E0"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0A591076" w14:textId="77777777" w:rsidTr="009028A0">
        <w:trPr>
          <w:trHeight w:hRule="exact" w:val="336"/>
        </w:trPr>
        <w:tc>
          <w:tcPr>
            <w:tcW w:w="431" w:type="dxa"/>
            <w:vMerge w:val="restart"/>
          </w:tcPr>
          <w:p w14:paraId="5D853A3D" w14:textId="77777777" w:rsidR="00D35684" w:rsidRPr="00631DC7" w:rsidRDefault="00D35684" w:rsidP="009028A0">
            <w:pPr>
              <w:pStyle w:val="a3"/>
              <w:spacing w:before="225" w:line="298" w:lineRule="exact"/>
              <w:jc w:val="center"/>
              <w:rPr>
                <w:rFonts w:cs="Times New Roman"/>
                <w:color w:val="000000" w:themeColor="text1"/>
                <w:sz w:val="12"/>
                <w:szCs w:val="12"/>
              </w:rPr>
            </w:pPr>
            <w:r w:rsidRPr="00631DC7">
              <w:rPr>
                <w:rFonts w:hint="eastAsia"/>
                <w:color w:val="000000" w:themeColor="text1"/>
              </w:rPr>
              <w:t>第</w:t>
            </w:r>
            <w:r w:rsidRPr="00631DC7">
              <w:rPr>
                <w:color w:val="000000" w:themeColor="text1"/>
              </w:rPr>
              <w:t xml:space="preserve"> </w:t>
            </w:r>
            <w:r w:rsidRPr="00631DC7">
              <w:rPr>
                <w:color w:val="000000" w:themeColor="text1"/>
              </w:rPr>
              <w:br/>
            </w:r>
            <w:r w:rsidRPr="00631DC7">
              <w:rPr>
                <w:rFonts w:hint="eastAsia"/>
                <w:color w:val="000000" w:themeColor="text1"/>
              </w:rPr>
              <w:t>二</w:t>
            </w:r>
            <w:r w:rsidRPr="00631DC7">
              <w:rPr>
                <w:color w:val="000000" w:themeColor="text1"/>
              </w:rPr>
              <w:t xml:space="preserve"> </w:t>
            </w:r>
            <w:r w:rsidRPr="00631DC7">
              <w:rPr>
                <w:color w:val="000000" w:themeColor="text1"/>
              </w:rPr>
              <w:br/>
            </w:r>
            <w:r w:rsidRPr="00631DC7">
              <w:rPr>
                <w:rFonts w:hint="eastAsia"/>
                <w:color w:val="000000" w:themeColor="text1"/>
              </w:rPr>
              <w:t>段</w:t>
            </w:r>
            <w:r w:rsidRPr="00631DC7">
              <w:rPr>
                <w:color w:val="000000" w:themeColor="text1"/>
              </w:rPr>
              <w:t xml:space="preserve"> </w:t>
            </w:r>
            <w:r w:rsidRPr="00631DC7">
              <w:rPr>
                <w:color w:val="000000" w:themeColor="text1"/>
              </w:rPr>
              <w:br/>
            </w:r>
            <w:r w:rsidRPr="00631DC7">
              <w:rPr>
                <w:rFonts w:hint="eastAsia"/>
                <w:color w:val="000000" w:themeColor="text1"/>
              </w:rPr>
              <w:t>階</w:t>
            </w:r>
            <w:r w:rsidRPr="00631DC7">
              <w:rPr>
                <w:color w:val="000000" w:themeColor="text1"/>
              </w:rPr>
              <w:br/>
            </w:r>
          </w:p>
        </w:tc>
        <w:tc>
          <w:tcPr>
            <w:tcW w:w="1275" w:type="dxa"/>
            <w:tcBorders>
              <w:bottom w:val="nil"/>
            </w:tcBorders>
          </w:tcPr>
          <w:p w14:paraId="5B18153E" w14:textId="77777777" w:rsidR="00D35684" w:rsidRPr="00631DC7" w:rsidRDefault="00D35684" w:rsidP="009028A0">
            <w:pPr>
              <w:pStyle w:val="a3"/>
              <w:spacing w:line="250" w:lineRule="exact"/>
              <w:ind w:firstLine="1"/>
              <w:jc w:val="center"/>
              <w:rPr>
                <w:rFonts w:cs="Times New Roman"/>
                <w:color w:val="000000" w:themeColor="text1"/>
                <w:sz w:val="12"/>
                <w:szCs w:val="12"/>
              </w:rPr>
            </w:pPr>
            <w:r w:rsidRPr="00631DC7">
              <w:rPr>
                <w:rFonts w:hint="eastAsia"/>
                <w:color w:val="000000" w:themeColor="text1"/>
              </w:rPr>
              <w:t>○月○日</w:t>
            </w:r>
          </w:p>
        </w:tc>
        <w:tc>
          <w:tcPr>
            <w:tcW w:w="6942" w:type="dxa"/>
            <w:vMerge w:val="restart"/>
          </w:tcPr>
          <w:p w14:paraId="45F3D89E" w14:textId="77777777" w:rsidR="00DC4ADA"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②①に加え</w:t>
            </w:r>
            <w:r w:rsidR="00DC4ADA"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事務遂行の補助を行う。</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○出勤は</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週３日</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給食時まで</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・文書・調査・給食会計等の事務作業の実務補助として簡易な作</w:t>
            </w:r>
          </w:p>
          <w:p w14:paraId="36CA1139" w14:textId="77777777" w:rsidR="00DC4ADA" w:rsidRPr="00631DC7" w:rsidRDefault="00D35684" w:rsidP="00DC4ADA">
            <w:pPr>
              <w:ind w:firstLineChars="100" w:firstLine="240"/>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業を始める。</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・後半で慣れてきたら</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次の段階に向けて徐々に時間を増やして</w:t>
            </w:r>
          </w:p>
          <w:p w14:paraId="010379CC" w14:textId="77777777" w:rsidR="00D35684" w:rsidRPr="00631DC7" w:rsidRDefault="00D35684" w:rsidP="00DC4ADA">
            <w:pPr>
              <w:ind w:firstLineChars="100" w:firstLine="240"/>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いく。</w:t>
            </w:r>
            <w:r w:rsidRPr="00631DC7">
              <w:rPr>
                <w:rFonts w:ascii="ＭＳ 明朝" w:eastAsia="ＭＳ 明朝" w:hAnsi="ＭＳ 明朝"/>
                <w:color w:val="000000" w:themeColor="text1"/>
                <w:sz w:val="24"/>
                <w:szCs w:val="24"/>
              </w:rPr>
              <w:br/>
            </w:r>
          </w:p>
        </w:tc>
        <w:tc>
          <w:tcPr>
            <w:tcW w:w="1417" w:type="dxa"/>
            <w:vMerge w:val="restart"/>
          </w:tcPr>
          <w:p w14:paraId="7D644286"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○校長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副校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教頭</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イン推進者</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プラン推進</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者</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○主治医</w:t>
            </w:r>
            <w:r w:rsidRPr="00631DC7">
              <w:rPr>
                <w:rFonts w:ascii="ＭＳ 明朝" w:eastAsia="ＭＳ 明朝" w:hAnsi="ＭＳ 明朝"/>
                <w:color w:val="000000" w:themeColor="text1"/>
                <w:sz w:val="24"/>
                <w:szCs w:val="24"/>
              </w:rPr>
              <w:br/>
            </w:r>
          </w:p>
        </w:tc>
      </w:tr>
      <w:tr w:rsidR="00631DC7" w:rsidRPr="00631DC7" w14:paraId="457DC017" w14:textId="77777777" w:rsidTr="009028A0">
        <w:trPr>
          <w:trHeight w:hRule="exact" w:val="1325"/>
        </w:trPr>
        <w:tc>
          <w:tcPr>
            <w:tcW w:w="431" w:type="dxa"/>
            <w:vMerge/>
          </w:tcPr>
          <w:p w14:paraId="15D92E99" w14:textId="77777777" w:rsidR="00D35684" w:rsidRPr="00631DC7" w:rsidRDefault="00D35684" w:rsidP="009028A0">
            <w:pPr>
              <w:pStyle w:val="a3"/>
              <w:spacing w:before="225" w:line="298" w:lineRule="exact"/>
              <w:ind w:firstLine="91"/>
              <w:jc w:val="center"/>
              <w:rPr>
                <w:rFonts w:cs="Times New Roman"/>
                <w:color w:val="000000" w:themeColor="text1"/>
                <w:sz w:val="12"/>
                <w:szCs w:val="12"/>
              </w:rPr>
            </w:pPr>
          </w:p>
        </w:tc>
        <w:tc>
          <w:tcPr>
            <w:tcW w:w="1275" w:type="dxa"/>
            <w:tcBorders>
              <w:top w:val="nil"/>
              <w:bottom w:val="nil"/>
            </w:tcBorders>
          </w:tcPr>
          <w:p w14:paraId="47DD721B" w14:textId="77777777" w:rsidR="00D35684" w:rsidRPr="00631DC7" w:rsidRDefault="00D35684" w:rsidP="009028A0">
            <w:pPr>
              <w:pStyle w:val="a3"/>
              <w:spacing w:line="240" w:lineRule="exact"/>
              <w:jc w:val="center"/>
              <w:rPr>
                <w:rFonts w:cs="Times New Roman"/>
                <w:color w:val="000000" w:themeColor="text1"/>
                <w:sz w:val="12"/>
                <w:szCs w:val="12"/>
              </w:rPr>
            </w:pPr>
          </w:p>
        </w:tc>
        <w:tc>
          <w:tcPr>
            <w:tcW w:w="6942" w:type="dxa"/>
            <w:vMerge/>
          </w:tcPr>
          <w:p w14:paraId="156F5D70"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6C604D2E"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588B113E" w14:textId="77777777" w:rsidTr="00830761">
        <w:trPr>
          <w:trHeight w:hRule="exact" w:val="463"/>
        </w:trPr>
        <w:tc>
          <w:tcPr>
            <w:tcW w:w="431" w:type="dxa"/>
            <w:vMerge/>
          </w:tcPr>
          <w:p w14:paraId="043F1F3B" w14:textId="77777777" w:rsidR="00D35684" w:rsidRPr="00631DC7" w:rsidRDefault="00D35684" w:rsidP="009028A0">
            <w:pPr>
              <w:pStyle w:val="a3"/>
              <w:spacing w:before="225" w:line="298" w:lineRule="exact"/>
              <w:ind w:firstLine="91"/>
              <w:jc w:val="center"/>
              <w:rPr>
                <w:rFonts w:cs="Times New Roman"/>
                <w:color w:val="000000" w:themeColor="text1"/>
                <w:sz w:val="12"/>
                <w:szCs w:val="12"/>
              </w:rPr>
            </w:pPr>
          </w:p>
        </w:tc>
        <w:tc>
          <w:tcPr>
            <w:tcW w:w="1275" w:type="dxa"/>
            <w:tcBorders>
              <w:top w:val="nil"/>
            </w:tcBorders>
          </w:tcPr>
          <w:p w14:paraId="049DCAFE" w14:textId="77777777" w:rsidR="00D35684" w:rsidRPr="00631DC7" w:rsidRDefault="00D35684" w:rsidP="009028A0">
            <w:pPr>
              <w:pStyle w:val="a3"/>
              <w:spacing w:before="39" w:line="220" w:lineRule="exact"/>
              <w:ind w:firstLine="131"/>
              <w:jc w:val="center"/>
              <w:rPr>
                <w:rFonts w:cs="Times New Roman"/>
                <w:color w:val="000000" w:themeColor="text1"/>
                <w:sz w:val="11"/>
                <w:szCs w:val="11"/>
              </w:rPr>
            </w:pPr>
            <w:r w:rsidRPr="00631DC7">
              <w:rPr>
                <w:rFonts w:hint="eastAsia"/>
                <w:color w:val="000000" w:themeColor="text1"/>
                <w:sz w:val="21"/>
                <w:szCs w:val="21"/>
              </w:rPr>
              <w:t>１ヶ月程度</w:t>
            </w:r>
          </w:p>
        </w:tc>
        <w:tc>
          <w:tcPr>
            <w:tcW w:w="6942" w:type="dxa"/>
            <w:vMerge/>
          </w:tcPr>
          <w:p w14:paraId="34811A5C"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57DD1C14"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64565B29" w14:textId="77777777" w:rsidTr="009028A0">
        <w:trPr>
          <w:trHeight w:hRule="exact" w:val="331"/>
        </w:trPr>
        <w:tc>
          <w:tcPr>
            <w:tcW w:w="431" w:type="dxa"/>
            <w:vMerge w:val="restart"/>
          </w:tcPr>
          <w:p w14:paraId="6A215987" w14:textId="77777777" w:rsidR="00D35684" w:rsidRPr="00631DC7" w:rsidRDefault="00D35684" w:rsidP="009028A0">
            <w:pPr>
              <w:pStyle w:val="a3"/>
              <w:spacing w:before="520" w:line="297" w:lineRule="exact"/>
              <w:jc w:val="center"/>
              <w:rPr>
                <w:rFonts w:cs="Times New Roman"/>
                <w:color w:val="000000" w:themeColor="text1"/>
                <w:sz w:val="12"/>
                <w:szCs w:val="12"/>
              </w:rPr>
            </w:pPr>
            <w:r w:rsidRPr="00631DC7">
              <w:rPr>
                <w:rFonts w:hint="eastAsia"/>
                <w:color w:val="000000" w:themeColor="text1"/>
              </w:rPr>
              <w:t>第</w:t>
            </w:r>
            <w:r w:rsidRPr="00631DC7">
              <w:rPr>
                <w:color w:val="000000" w:themeColor="text1"/>
              </w:rPr>
              <w:t xml:space="preserve"> </w:t>
            </w:r>
            <w:r w:rsidRPr="00631DC7">
              <w:rPr>
                <w:color w:val="000000" w:themeColor="text1"/>
              </w:rPr>
              <w:br/>
            </w:r>
            <w:r w:rsidRPr="00631DC7">
              <w:rPr>
                <w:rFonts w:hint="eastAsia"/>
                <w:color w:val="000000" w:themeColor="text1"/>
              </w:rPr>
              <w:t>三</w:t>
            </w:r>
            <w:r w:rsidRPr="00631DC7">
              <w:rPr>
                <w:color w:val="000000" w:themeColor="text1"/>
              </w:rPr>
              <w:t xml:space="preserve"> </w:t>
            </w:r>
            <w:r w:rsidRPr="00631DC7">
              <w:rPr>
                <w:color w:val="000000" w:themeColor="text1"/>
              </w:rPr>
              <w:br/>
            </w:r>
            <w:r w:rsidRPr="00631DC7">
              <w:rPr>
                <w:rFonts w:hint="eastAsia"/>
                <w:color w:val="000000" w:themeColor="text1"/>
              </w:rPr>
              <w:t>段</w:t>
            </w:r>
            <w:r w:rsidRPr="00631DC7">
              <w:rPr>
                <w:color w:val="000000" w:themeColor="text1"/>
              </w:rPr>
              <w:t xml:space="preserve"> </w:t>
            </w:r>
            <w:r w:rsidRPr="00631DC7">
              <w:rPr>
                <w:color w:val="000000" w:themeColor="text1"/>
              </w:rPr>
              <w:br/>
            </w:r>
            <w:r w:rsidRPr="00631DC7">
              <w:rPr>
                <w:rFonts w:hint="eastAsia"/>
                <w:color w:val="000000" w:themeColor="text1"/>
              </w:rPr>
              <w:t>階</w:t>
            </w:r>
            <w:r w:rsidRPr="00631DC7">
              <w:rPr>
                <w:color w:val="000000" w:themeColor="text1"/>
              </w:rPr>
              <w:br/>
            </w:r>
          </w:p>
        </w:tc>
        <w:tc>
          <w:tcPr>
            <w:tcW w:w="1275" w:type="dxa"/>
            <w:tcBorders>
              <w:bottom w:val="nil"/>
            </w:tcBorders>
          </w:tcPr>
          <w:p w14:paraId="1C74805D" w14:textId="77777777" w:rsidR="00D35684" w:rsidRPr="00631DC7" w:rsidRDefault="00D35684" w:rsidP="009028A0">
            <w:pPr>
              <w:pStyle w:val="a3"/>
              <w:spacing w:line="250" w:lineRule="exact"/>
              <w:ind w:firstLine="1"/>
              <w:jc w:val="center"/>
              <w:rPr>
                <w:rFonts w:cs="Times New Roman"/>
                <w:color w:val="000000" w:themeColor="text1"/>
                <w:sz w:val="12"/>
                <w:szCs w:val="12"/>
              </w:rPr>
            </w:pPr>
            <w:r w:rsidRPr="00631DC7">
              <w:rPr>
                <w:rFonts w:hint="eastAsia"/>
                <w:color w:val="000000" w:themeColor="text1"/>
              </w:rPr>
              <w:t>○月○日</w:t>
            </w:r>
          </w:p>
        </w:tc>
        <w:tc>
          <w:tcPr>
            <w:tcW w:w="6942" w:type="dxa"/>
            <w:vMerge w:val="restart"/>
          </w:tcPr>
          <w:p w14:paraId="3C6D2DFA" w14:textId="77777777" w:rsidR="00DC4ADA"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③②に加え</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事務遂行の補助を行う。</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○出勤は</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週４日</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５時間目まで</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・様子を見ながら、事務・事務補助と連携して、本業務の補助を</w:t>
            </w:r>
            <w:r w:rsidR="00DC4ADA" w:rsidRPr="00631DC7">
              <w:rPr>
                <w:rFonts w:ascii="ＭＳ 明朝" w:eastAsia="ＭＳ 明朝" w:hAnsi="ＭＳ 明朝" w:hint="eastAsia"/>
                <w:color w:val="000000" w:themeColor="text1"/>
                <w:sz w:val="24"/>
                <w:szCs w:val="24"/>
              </w:rPr>
              <w:t xml:space="preserve">　　　　</w:t>
            </w:r>
          </w:p>
          <w:p w14:paraId="4389A085" w14:textId="77777777" w:rsidR="00DC4ADA" w:rsidRPr="00631DC7" w:rsidRDefault="00D35684" w:rsidP="00DC4ADA">
            <w:pPr>
              <w:ind w:firstLineChars="100" w:firstLine="240"/>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始める。</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・電話対応・受付対応等の対外的な作業内容を徐々に始める。</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・後半で慣れてきたら</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hint="eastAsia"/>
                <w:color w:val="000000" w:themeColor="text1"/>
                <w:sz w:val="24"/>
                <w:szCs w:val="24"/>
              </w:rPr>
              <w:t>次の段階に向けて徐々に時間を増やし</w:t>
            </w:r>
          </w:p>
          <w:p w14:paraId="11DFD9D9" w14:textId="77777777" w:rsidR="00D35684" w:rsidRPr="00631DC7" w:rsidRDefault="00D35684" w:rsidP="00DC4ADA">
            <w:pPr>
              <w:ind w:firstLineChars="100" w:firstLine="240"/>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ていく。</w:t>
            </w:r>
            <w:r w:rsidRPr="00631DC7">
              <w:rPr>
                <w:rFonts w:ascii="ＭＳ 明朝" w:eastAsia="ＭＳ 明朝" w:hAnsi="ＭＳ 明朝"/>
                <w:color w:val="000000" w:themeColor="text1"/>
                <w:sz w:val="24"/>
                <w:szCs w:val="24"/>
              </w:rPr>
              <w:br/>
            </w:r>
          </w:p>
        </w:tc>
        <w:tc>
          <w:tcPr>
            <w:tcW w:w="1417" w:type="dxa"/>
            <w:vMerge w:val="restart"/>
          </w:tcPr>
          <w:p w14:paraId="53B510E7"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○校長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副校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教頭</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イン推進者</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プラン推進</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者</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○主治医</w:t>
            </w:r>
            <w:r w:rsidRPr="00631DC7">
              <w:rPr>
                <w:rFonts w:ascii="ＭＳ 明朝" w:eastAsia="ＭＳ 明朝" w:hAnsi="ＭＳ 明朝"/>
                <w:color w:val="000000" w:themeColor="text1"/>
                <w:sz w:val="24"/>
                <w:szCs w:val="24"/>
              </w:rPr>
              <w:br/>
            </w:r>
          </w:p>
        </w:tc>
      </w:tr>
      <w:tr w:rsidR="00631DC7" w:rsidRPr="00631DC7" w14:paraId="65408C5F" w14:textId="77777777" w:rsidTr="003632DC">
        <w:trPr>
          <w:trHeight w:hRule="exact" w:val="1794"/>
        </w:trPr>
        <w:tc>
          <w:tcPr>
            <w:tcW w:w="431" w:type="dxa"/>
            <w:vMerge/>
          </w:tcPr>
          <w:p w14:paraId="5FF42DA7" w14:textId="77777777" w:rsidR="00D35684" w:rsidRPr="00631DC7" w:rsidRDefault="00D35684" w:rsidP="009028A0">
            <w:pPr>
              <w:pStyle w:val="a3"/>
              <w:spacing w:before="520" w:line="297" w:lineRule="exact"/>
              <w:ind w:firstLine="91"/>
              <w:jc w:val="center"/>
              <w:rPr>
                <w:rFonts w:cs="Times New Roman"/>
                <w:color w:val="000000" w:themeColor="text1"/>
                <w:sz w:val="12"/>
                <w:szCs w:val="12"/>
              </w:rPr>
            </w:pPr>
          </w:p>
        </w:tc>
        <w:tc>
          <w:tcPr>
            <w:tcW w:w="1275" w:type="dxa"/>
            <w:tcBorders>
              <w:top w:val="nil"/>
              <w:bottom w:val="nil"/>
            </w:tcBorders>
          </w:tcPr>
          <w:p w14:paraId="35883FE0" w14:textId="77777777" w:rsidR="00D35684" w:rsidRPr="00631DC7" w:rsidRDefault="00D35684" w:rsidP="009028A0">
            <w:pPr>
              <w:pStyle w:val="a3"/>
              <w:spacing w:line="240" w:lineRule="exact"/>
              <w:jc w:val="center"/>
              <w:rPr>
                <w:rFonts w:cs="Times New Roman"/>
                <w:color w:val="000000" w:themeColor="text1"/>
                <w:sz w:val="12"/>
                <w:szCs w:val="12"/>
              </w:rPr>
            </w:pPr>
          </w:p>
        </w:tc>
        <w:tc>
          <w:tcPr>
            <w:tcW w:w="6942" w:type="dxa"/>
            <w:vMerge/>
          </w:tcPr>
          <w:p w14:paraId="470756E8"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7F9DD6A6"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62E7C35D" w14:textId="77777777" w:rsidTr="00830761">
        <w:trPr>
          <w:trHeight w:hRule="exact" w:val="424"/>
        </w:trPr>
        <w:tc>
          <w:tcPr>
            <w:tcW w:w="431" w:type="dxa"/>
            <w:vMerge/>
          </w:tcPr>
          <w:p w14:paraId="78561244" w14:textId="77777777" w:rsidR="00D35684" w:rsidRPr="00631DC7" w:rsidRDefault="00D35684" w:rsidP="009028A0">
            <w:pPr>
              <w:pStyle w:val="a3"/>
              <w:spacing w:before="520" w:line="297" w:lineRule="exact"/>
              <w:ind w:firstLine="91"/>
              <w:jc w:val="center"/>
              <w:rPr>
                <w:rFonts w:cs="Times New Roman"/>
                <w:color w:val="000000" w:themeColor="text1"/>
                <w:sz w:val="12"/>
                <w:szCs w:val="12"/>
              </w:rPr>
            </w:pPr>
          </w:p>
        </w:tc>
        <w:tc>
          <w:tcPr>
            <w:tcW w:w="1275" w:type="dxa"/>
            <w:tcBorders>
              <w:top w:val="nil"/>
            </w:tcBorders>
          </w:tcPr>
          <w:p w14:paraId="1907C147" w14:textId="77777777" w:rsidR="00D35684" w:rsidRPr="00631DC7" w:rsidRDefault="00D35684" w:rsidP="009028A0">
            <w:pPr>
              <w:pStyle w:val="a3"/>
              <w:spacing w:before="44" w:line="220" w:lineRule="exact"/>
              <w:ind w:firstLine="131"/>
              <w:jc w:val="center"/>
              <w:rPr>
                <w:rFonts w:cs="Times New Roman"/>
                <w:color w:val="000000" w:themeColor="text1"/>
                <w:sz w:val="11"/>
                <w:szCs w:val="11"/>
              </w:rPr>
            </w:pPr>
            <w:r w:rsidRPr="00631DC7">
              <w:rPr>
                <w:rFonts w:hint="eastAsia"/>
                <w:color w:val="000000" w:themeColor="text1"/>
                <w:sz w:val="21"/>
                <w:szCs w:val="21"/>
              </w:rPr>
              <w:t>１ヶ月程度</w:t>
            </w:r>
          </w:p>
        </w:tc>
        <w:tc>
          <w:tcPr>
            <w:tcW w:w="6942" w:type="dxa"/>
            <w:vMerge/>
          </w:tcPr>
          <w:p w14:paraId="598E7CF6"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4A5CBDBC"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4961C709" w14:textId="77777777" w:rsidTr="009028A0">
        <w:trPr>
          <w:trHeight w:hRule="exact" w:val="331"/>
        </w:trPr>
        <w:tc>
          <w:tcPr>
            <w:tcW w:w="431" w:type="dxa"/>
            <w:vMerge w:val="restart"/>
          </w:tcPr>
          <w:p w14:paraId="703EC077" w14:textId="77777777" w:rsidR="00D35684" w:rsidRPr="00631DC7" w:rsidRDefault="00D35684" w:rsidP="009028A0">
            <w:pPr>
              <w:pStyle w:val="a3"/>
              <w:spacing w:before="220" w:line="298" w:lineRule="exact"/>
              <w:jc w:val="center"/>
              <w:rPr>
                <w:rFonts w:cs="Times New Roman"/>
                <w:color w:val="000000" w:themeColor="text1"/>
                <w:sz w:val="12"/>
                <w:szCs w:val="12"/>
              </w:rPr>
            </w:pPr>
            <w:r w:rsidRPr="00631DC7">
              <w:rPr>
                <w:rFonts w:hint="eastAsia"/>
                <w:color w:val="000000" w:themeColor="text1"/>
              </w:rPr>
              <w:t>最</w:t>
            </w:r>
            <w:r w:rsidRPr="00631DC7">
              <w:rPr>
                <w:color w:val="000000" w:themeColor="text1"/>
              </w:rPr>
              <w:t xml:space="preserve"> </w:t>
            </w:r>
            <w:r w:rsidRPr="00631DC7">
              <w:rPr>
                <w:color w:val="000000" w:themeColor="text1"/>
              </w:rPr>
              <w:br/>
            </w:r>
            <w:r w:rsidRPr="00631DC7">
              <w:rPr>
                <w:rFonts w:hint="eastAsia"/>
                <w:color w:val="000000" w:themeColor="text1"/>
              </w:rPr>
              <w:t>終</w:t>
            </w:r>
            <w:r w:rsidRPr="00631DC7">
              <w:rPr>
                <w:color w:val="000000" w:themeColor="text1"/>
              </w:rPr>
              <w:t xml:space="preserve"> </w:t>
            </w:r>
            <w:r w:rsidRPr="00631DC7">
              <w:rPr>
                <w:color w:val="000000" w:themeColor="text1"/>
              </w:rPr>
              <w:br/>
            </w:r>
            <w:r w:rsidRPr="00631DC7">
              <w:rPr>
                <w:rFonts w:hint="eastAsia"/>
                <w:color w:val="000000" w:themeColor="text1"/>
              </w:rPr>
              <w:t>段</w:t>
            </w:r>
            <w:r w:rsidRPr="00631DC7">
              <w:rPr>
                <w:color w:val="000000" w:themeColor="text1"/>
              </w:rPr>
              <w:t xml:space="preserve"> </w:t>
            </w:r>
            <w:r w:rsidRPr="00631DC7">
              <w:rPr>
                <w:color w:val="000000" w:themeColor="text1"/>
              </w:rPr>
              <w:br/>
            </w:r>
            <w:r w:rsidRPr="00631DC7">
              <w:rPr>
                <w:rFonts w:hint="eastAsia"/>
                <w:color w:val="000000" w:themeColor="text1"/>
              </w:rPr>
              <w:t>階</w:t>
            </w:r>
            <w:r w:rsidRPr="00631DC7">
              <w:rPr>
                <w:color w:val="000000" w:themeColor="text1"/>
              </w:rPr>
              <w:br/>
            </w:r>
          </w:p>
        </w:tc>
        <w:tc>
          <w:tcPr>
            <w:tcW w:w="1275" w:type="dxa"/>
            <w:tcBorders>
              <w:bottom w:val="nil"/>
            </w:tcBorders>
          </w:tcPr>
          <w:p w14:paraId="326A94D6" w14:textId="77777777" w:rsidR="00D35684" w:rsidRPr="00631DC7" w:rsidRDefault="00D35684" w:rsidP="009028A0">
            <w:pPr>
              <w:pStyle w:val="a3"/>
              <w:spacing w:line="250" w:lineRule="exact"/>
              <w:ind w:firstLine="1"/>
              <w:jc w:val="center"/>
              <w:rPr>
                <w:rFonts w:cs="Times New Roman"/>
                <w:color w:val="000000" w:themeColor="text1"/>
                <w:sz w:val="12"/>
                <w:szCs w:val="12"/>
              </w:rPr>
            </w:pPr>
            <w:r w:rsidRPr="00631DC7">
              <w:rPr>
                <w:rFonts w:hint="eastAsia"/>
                <w:color w:val="000000" w:themeColor="text1"/>
              </w:rPr>
              <w:t>○月○日</w:t>
            </w:r>
          </w:p>
        </w:tc>
        <w:tc>
          <w:tcPr>
            <w:tcW w:w="6942" w:type="dxa"/>
            <w:vMerge w:val="restart"/>
          </w:tcPr>
          <w:p w14:paraId="3DDC961B"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主で事務を行う。</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○出勤はフル勤務</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・事務・事務補助と連携して、本業務を行う。</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・電話対応・受付対応等の対外的な作業内容を主で行う。</w:t>
            </w:r>
            <w:r w:rsidRPr="00631DC7">
              <w:rPr>
                <w:rFonts w:ascii="ＭＳ 明朝" w:eastAsia="ＭＳ 明朝" w:hAnsi="ＭＳ 明朝"/>
                <w:color w:val="000000" w:themeColor="text1"/>
                <w:sz w:val="24"/>
                <w:szCs w:val="24"/>
              </w:rPr>
              <w:br/>
            </w:r>
          </w:p>
        </w:tc>
        <w:tc>
          <w:tcPr>
            <w:tcW w:w="1417" w:type="dxa"/>
            <w:vMerge w:val="restart"/>
          </w:tcPr>
          <w:p w14:paraId="527764C5"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○校長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副校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教頭</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イン推進者</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プラン推進者</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○主治医</w:t>
            </w:r>
            <w:r w:rsidRPr="00631DC7">
              <w:rPr>
                <w:rFonts w:ascii="ＭＳ 明朝" w:eastAsia="ＭＳ 明朝" w:hAnsi="ＭＳ 明朝"/>
                <w:color w:val="000000" w:themeColor="text1"/>
                <w:sz w:val="24"/>
                <w:szCs w:val="24"/>
              </w:rPr>
              <w:br/>
            </w:r>
          </w:p>
        </w:tc>
      </w:tr>
      <w:tr w:rsidR="00631DC7" w:rsidRPr="00631DC7" w14:paraId="7DE7E5C5" w14:textId="77777777" w:rsidTr="00262C4A">
        <w:trPr>
          <w:trHeight w:hRule="exact" w:val="1378"/>
        </w:trPr>
        <w:tc>
          <w:tcPr>
            <w:tcW w:w="431" w:type="dxa"/>
            <w:vMerge/>
          </w:tcPr>
          <w:p w14:paraId="471D8C92" w14:textId="77777777" w:rsidR="00D35684" w:rsidRPr="00631DC7" w:rsidRDefault="00D35684" w:rsidP="009028A0">
            <w:pPr>
              <w:pStyle w:val="a3"/>
              <w:spacing w:before="220" w:line="298" w:lineRule="exact"/>
              <w:ind w:firstLine="86"/>
              <w:jc w:val="center"/>
              <w:rPr>
                <w:rFonts w:cs="Times New Roman"/>
                <w:color w:val="000000" w:themeColor="text1"/>
                <w:sz w:val="12"/>
                <w:szCs w:val="12"/>
              </w:rPr>
            </w:pPr>
          </w:p>
        </w:tc>
        <w:tc>
          <w:tcPr>
            <w:tcW w:w="1275" w:type="dxa"/>
            <w:tcBorders>
              <w:top w:val="nil"/>
              <w:bottom w:val="nil"/>
            </w:tcBorders>
          </w:tcPr>
          <w:p w14:paraId="53A690E2" w14:textId="77777777" w:rsidR="00D35684" w:rsidRPr="00631DC7" w:rsidRDefault="00D35684" w:rsidP="009028A0">
            <w:pPr>
              <w:pStyle w:val="a3"/>
              <w:spacing w:line="240" w:lineRule="exact"/>
              <w:jc w:val="center"/>
              <w:rPr>
                <w:rFonts w:cs="Times New Roman"/>
                <w:color w:val="000000" w:themeColor="text1"/>
                <w:sz w:val="12"/>
                <w:szCs w:val="12"/>
              </w:rPr>
            </w:pPr>
          </w:p>
        </w:tc>
        <w:tc>
          <w:tcPr>
            <w:tcW w:w="6942" w:type="dxa"/>
            <w:vMerge/>
          </w:tcPr>
          <w:p w14:paraId="381111C2"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01E30949"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23D2DE6E" w14:textId="77777777" w:rsidTr="00830761">
        <w:trPr>
          <w:trHeight w:hRule="exact" w:val="428"/>
        </w:trPr>
        <w:tc>
          <w:tcPr>
            <w:tcW w:w="431" w:type="dxa"/>
            <w:vMerge/>
          </w:tcPr>
          <w:p w14:paraId="4466B5DF" w14:textId="77777777" w:rsidR="00D35684" w:rsidRPr="00631DC7" w:rsidRDefault="00D35684" w:rsidP="009028A0">
            <w:pPr>
              <w:pStyle w:val="a3"/>
              <w:spacing w:before="220" w:line="298" w:lineRule="exact"/>
              <w:ind w:firstLine="86"/>
              <w:jc w:val="center"/>
              <w:rPr>
                <w:rFonts w:cs="Times New Roman"/>
                <w:color w:val="000000" w:themeColor="text1"/>
                <w:sz w:val="12"/>
                <w:szCs w:val="12"/>
              </w:rPr>
            </w:pPr>
          </w:p>
        </w:tc>
        <w:tc>
          <w:tcPr>
            <w:tcW w:w="1275" w:type="dxa"/>
            <w:tcBorders>
              <w:top w:val="nil"/>
            </w:tcBorders>
          </w:tcPr>
          <w:p w14:paraId="335C0DCB" w14:textId="77777777" w:rsidR="00D35684" w:rsidRPr="00631DC7" w:rsidRDefault="00D35684" w:rsidP="009028A0">
            <w:pPr>
              <w:pStyle w:val="a3"/>
              <w:spacing w:before="44" w:line="220" w:lineRule="exact"/>
              <w:ind w:firstLine="131"/>
              <w:jc w:val="center"/>
              <w:rPr>
                <w:rFonts w:cs="Times New Roman"/>
                <w:color w:val="000000" w:themeColor="text1"/>
                <w:sz w:val="11"/>
                <w:szCs w:val="11"/>
              </w:rPr>
            </w:pPr>
            <w:r w:rsidRPr="00631DC7">
              <w:rPr>
                <w:rFonts w:hint="eastAsia"/>
                <w:color w:val="000000" w:themeColor="text1"/>
                <w:sz w:val="21"/>
                <w:szCs w:val="21"/>
              </w:rPr>
              <w:t>１ヶ月程度</w:t>
            </w:r>
          </w:p>
        </w:tc>
        <w:tc>
          <w:tcPr>
            <w:tcW w:w="6942" w:type="dxa"/>
            <w:vMerge/>
          </w:tcPr>
          <w:p w14:paraId="6D8A0028" w14:textId="77777777" w:rsidR="00D35684" w:rsidRPr="00631DC7" w:rsidRDefault="00D35684" w:rsidP="00DC4ADA">
            <w:pPr>
              <w:rPr>
                <w:rFonts w:ascii="ＭＳ 明朝" w:eastAsia="ＭＳ 明朝" w:hAnsi="ＭＳ 明朝"/>
                <w:color w:val="000000" w:themeColor="text1"/>
                <w:sz w:val="24"/>
                <w:szCs w:val="24"/>
              </w:rPr>
            </w:pPr>
          </w:p>
        </w:tc>
        <w:tc>
          <w:tcPr>
            <w:tcW w:w="1417" w:type="dxa"/>
            <w:vMerge/>
          </w:tcPr>
          <w:p w14:paraId="6234EF72" w14:textId="77777777" w:rsidR="00D35684" w:rsidRPr="00631DC7" w:rsidRDefault="00D35684" w:rsidP="00DC4ADA">
            <w:pPr>
              <w:rPr>
                <w:rFonts w:ascii="ＭＳ 明朝" w:eastAsia="ＭＳ 明朝" w:hAnsi="ＭＳ 明朝"/>
                <w:color w:val="000000" w:themeColor="text1"/>
                <w:sz w:val="24"/>
                <w:szCs w:val="24"/>
              </w:rPr>
            </w:pPr>
          </w:p>
        </w:tc>
      </w:tr>
      <w:tr w:rsidR="00631DC7" w:rsidRPr="00631DC7" w14:paraId="6AC85ADF" w14:textId="77777777" w:rsidTr="00262C4A">
        <w:trPr>
          <w:trHeight w:hRule="exact" w:val="1534"/>
        </w:trPr>
        <w:tc>
          <w:tcPr>
            <w:tcW w:w="431" w:type="dxa"/>
          </w:tcPr>
          <w:p w14:paraId="6BABD8A8" w14:textId="77777777" w:rsidR="00D35684" w:rsidRPr="00631DC7" w:rsidRDefault="00D35684" w:rsidP="009028A0">
            <w:pPr>
              <w:pStyle w:val="a3"/>
              <w:spacing w:line="298" w:lineRule="exact"/>
              <w:jc w:val="center"/>
              <w:rPr>
                <w:rFonts w:cs="Times New Roman"/>
                <w:color w:val="000000" w:themeColor="text1"/>
                <w:sz w:val="12"/>
                <w:szCs w:val="12"/>
              </w:rPr>
            </w:pPr>
            <w:r w:rsidRPr="00631DC7">
              <w:rPr>
                <w:rFonts w:hint="eastAsia"/>
                <w:color w:val="000000" w:themeColor="text1"/>
              </w:rPr>
              <w:t>復</w:t>
            </w:r>
            <w:r w:rsidRPr="00631DC7">
              <w:rPr>
                <w:color w:val="000000" w:themeColor="text1"/>
              </w:rPr>
              <w:t xml:space="preserve"> </w:t>
            </w:r>
            <w:r w:rsidRPr="00631DC7">
              <w:rPr>
                <w:color w:val="000000" w:themeColor="text1"/>
              </w:rPr>
              <w:br/>
            </w:r>
            <w:r w:rsidRPr="00631DC7">
              <w:rPr>
                <w:rFonts w:hint="eastAsia"/>
                <w:color w:val="000000" w:themeColor="text1"/>
              </w:rPr>
              <w:t>職</w:t>
            </w:r>
            <w:r w:rsidRPr="00631DC7">
              <w:rPr>
                <w:color w:val="000000" w:themeColor="text1"/>
              </w:rPr>
              <w:t xml:space="preserve"> </w:t>
            </w:r>
            <w:r w:rsidRPr="00631DC7">
              <w:rPr>
                <w:color w:val="000000" w:themeColor="text1"/>
              </w:rPr>
              <w:br/>
            </w:r>
            <w:r w:rsidRPr="00631DC7">
              <w:rPr>
                <w:rFonts w:hint="eastAsia"/>
                <w:color w:val="000000" w:themeColor="text1"/>
              </w:rPr>
              <w:t>後</w:t>
            </w:r>
            <w:r w:rsidRPr="00631DC7">
              <w:rPr>
                <w:color w:val="000000" w:themeColor="text1"/>
              </w:rPr>
              <w:br/>
            </w:r>
          </w:p>
        </w:tc>
        <w:tc>
          <w:tcPr>
            <w:tcW w:w="1275" w:type="dxa"/>
          </w:tcPr>
          <w:p w14:paraId="3AA395CD" w14:textId="77777777" w:rsidR="00D35684" w:rsidRPr="00631DC7" w:rsidRDefault="00D35684" w:rsidP="009028A0">
            <w:pPr>
              <w:pStyle w:val="a3"/>
              <w:spacing w:line="250" w:lineRule="exact"/>
              <w:ind w:firstLine="1"/>
              <w:jc w:val="center"/>
              <w:rPr>
                <w:rFonts w:cs="Times New Roman"/>
                <w:color w:val="000000" w:themeColor="text1"/>
                <w:sz w:val="12"/>
                <w:szCs w:val="12"/>
              </w:rPr>
            </w:pPr>
            <w:r w:rsidRPr="00631DC7">
              <w:rPr>
                <w:rFonts w:hint="eastAsia"/>
                <w:color w:val="000000" w:themeColor="text1"/>
              </w:rPr>
              <w:t>○月○日</w:t>
            </w:r>
          </w:p>
        </w:tc>
        <w:tc>
          <w:tcPr>
            <w:tcW w:w="6942" w:type="dxa"/>
          </w:tcPr>
          <w:p w14:paraId="30B69B30" w14:textId="77777777" w:rsidR="00571286" w:rsidRPr="00631DC7" w:rsidRDefault="00DC4ADA" w:rsidP="00571286">
            <w:pPr>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4"/>
              </w:rPr>
              <w:t>④</w:t>
            </w:r>
            <w:r w:rsidR="00D35684" w:rsidRPr="00631DC7">
              <w:rPr>
                <w:rFonts w:ascii="ＭＳ 明朝" w:eastAsia="ＭＳ 明朝" w:hAnsi="ＭＳ 明朝" w:hint="eastAsia"/>
                <w:color w:val="000000" w:themeColor="text1"/>
                <w:sz w:val="24"/>
                <w:szCs w:val="24"/>
              </w:rPr>
              <w:t>職場リハビリテーションの終了（復職）</w:t>
            </w:r>
            <w:r w:rsidR="00D35684" w:rsidRPr="00631DC7">
              <w:rPr>
                <w:rFonts w:ascii="ＭＳ 明朝" w:eastAsia="ＭＳ 明朝" w:hAnsi="ＭＳ 明朝"/>
                <w:color w:val="000000" w:themeColor="text1"/>
                <w:sz w:val="24"/>
                <w:szCs w:val="24"/>
              </w:rPr>
              <w:t xml:space="preserve"> </w:t>
            </w:r>
            <w:r w:rsidR="00D35684" w:rsidRPr="00631DC7">
              <w:rPr>
                <w:rFonts w:ascii="ＭＳ 明朝" w:eastAsia="ＭＳ 明朝" w:hAnsi="ＭＳ 明朝"/>
                <w:color w:val="000000" w:themeColor="text1"/>
                <w:sz w:val="24"/>
                <w:szCs w:val="24"/>
              </w:rPr>
              <w:br/>
            </w:r>
            <w:r w:rsidR="00571286" w:rsidRPr="00631DC7">
              <w:rPr>
                <w:rFonts w:ascii="ＭＳ 明朝" w:eastAsia="ＭＳ 明朝" w:hAnsi="ＭＳ 明朝" w:hint="eastAsia"/>
                <w:color w:val="000000" w:themeColor="text1"/>
                <w:sz w:val="24"/>
                <w:szCs w:val="28"/>
              </w:rPr>
              <w:t>⑤復職後の支援体制について</w:t>
            </w:r>
            <w:r w:rsidR="00571286" w:rsidRPr="00631DC7">
              <w:rPr>
                <w:rFonts w:ascii="ＭＳ 明朝" w:eastAsia="ＭＳ 明朝" w:hAnsi="ＭＳ 明朝"/>
                <w:color w:val="000000" w:themeColor="text1"/>
                <w:sz w:val="24"/>
                <w:szCs w:val="28"/>
              </w:rPr>
              <w:t>(</w:t>
            </w:r>
            <w:r w:rsidR="00571286" w:rsidRPr="00631DC7">
              <w:rPr>
                <w:rFonts w:ascii="ＭＳ 明朝" w:eastAsia="ＭＳ 明朝" w:hAnsi="ＭＳ 明朝" w:hint="eastAsia"/>
                <w:color w:val="000000" w:themeColor="text1"/>
                <w:sz w:val="24"/>
                <w:szCs w:val="28"/>
              </w:rPr>
              <w:t>復職後の業務内容や分掌等</w:t>
            </w:r>
            <w:r w:rsidR="00571286" w:rsidRPr="00631DC7">
              <w:rPr>
                <w:rFonts w:ascii="ＭＳ 明朝" w:eastAsia="ＭＳ 明朝" w:hAnsi="ＭＳ 明朝"/>
                <w:color w:val="000000" w:themeColor="text1"/>
                <w:sz w:val="24"/>
                <w:szCs w:val="28"/>
              </w:rPr>
              <w:t>)</w:t>
            </w:r>
            <w:r w:rsidR="00D35684" w:rsidRPr="00631DC7">
              <w:rPr>
                <w:rFonts w:ascii="ＭＳ 明朝" w:eastAsia="ＭＳ 明朝" w:hAnsi="ＭＳ 明朝"/>
                <w:color w:val="000000" w:themeColor="text1"/>
                <w:sz w:val="24"/>
                <w:szCs w:val="24"/>
              </w:rPr>
              <w:br/>
            </w:r>
            <w:r w:rsidR="00571286" w:rsidRPr="00631DC7">
              <w:rPr>
                <w:rFonts w:ascii="ＭＳ 明朝" w:eastAsia="ＭＳ 明朝" w:hAnsi="ＭＳ 明朝" w:hint="eastAsia"/>
                <w:color w:val="000000" w:themeColor="text1"/>
                <w:sz w:val="24"/>
                <w:szCs w:val="28"/>
              </w:rPr>
              <w:t>・管理職やメイン推進者との定期的な面談は、当面継続し、フォ</w:t>
            </w:r>
          </w:p>
          <w:p w14:paraId="686C3F60" w14:textId="77777777" w:rsidR="00D35684" w:rsidRPr="00631DC7" w:rsidRDefault="00571286" w:rsidP="00262C4A">
            <w:pPr>
              <w:ind w:firstLineChars="100" w:firstLine="240"/>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8"/>
              </w:rPr>
              <w:t>ローアップに努める。</w:t>
            </w:r>
          </w:p>
        </w:tc>
        <w:tc>
          <w:tcPr>
            <w:tcW w:w="1417" w:type="dxa"/>
          </w:tcPr>
          <w:p w14:paraId="1BC835E5" w14:textId="77777777" w:rsidR="00D35684" w:rsidRPr="00631DC7" w:rsidRDefault="00D35684" w:rsidP="00DC4ADA">
            <w:pPr>
              <w:rPr>
                <w:rFonts w:ascii="ＭＳ 明朝" w:eastAsia="ＭＳ 明朝" w:hAnsi="ＭＳ 明朝"/>
                <w:color w:val="000000" w:themeColor="text1"/>
                <w:sz w:val="24"/>
                <w:szCs w:val="24"/>
              </w:rPr>
            </w:pPr>
            <w:r w:rsidRPr="00631DC7">
              <w:rPr>
                <w:rFonts w:ascii="ＭＳ 明朝" w:eastAsia="ＭＳ 明朝" w:hAnsi="ＭＳ 明朝" w:hint="eastAsia"/>
                <w:color w:val="000000" w:themeColor="text1"/>
                <w:sz w:val="24"/>
                <w:szCs w:val="24"/>
              </w:rPr>
              <w:t>○校長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副校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長</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教頭</w:t>
            </w:r>
            <w:r w:rsidR="00A53349" w:rsidRPr="00631DC7">
              <w:rPr>
                <w:rFonts w:ascii="ＭＳ 明朝" w:eastAsia="ＭＳ 明朝" w:hAnsi="ＭＳ 明朝" w:hint="eastAsia"/>
                <w:color w:val="000000" w:themeColor="text1"/>
                <w:sz w:val="24"/>
                <w:szCs w:val="24"/>
              </w:rPr>
              <w:t>、</w:t>
            </w:r>
            <w:r w:rsidRPr="00631DC7">
              <w:rPr>
                <w:rFonts w:ascii="ＭＳ 明朝" w:eastAsia="ＭＳ 明朝" w:hAnsi="ＭＳ 明朝" w:hint="eastAsia"/>
                <w:color w:val="000000" w:themeColor="text1"/>
                <w:sz w:val="24"/>
                <w:szCs w:val="24"/>
              </w:rPr>
              <w:t>メ</w:t>
            </w:r>
            <w:r w:rsidRPr="00631DC7">
              <w:rPr>
                <w:rFonts w:ascii="ＭＳ 明朝" w:eastAsia="ＭＳ 明朝" w:hAnsi="ＭＳ 明朝"/>
                <w:color w:val="000000" w:themeColor="text1"/>
                <w:sz w:val="24"/>
                <w:szCs w:val="24"/>
              </w:rPr>
              <w:t xml:space="preserve"> </w:t>
            </w:r>
            <w:r w:rsidRPr="00631DC7">
              <w:rPr>
                <w:rFonts w:ascii="ＭＳ 明朝" w:eastAsia="ＭＳ 明朝" w:hAnsi="ＭＳ 明朝"/>
                <w:color w:val="000000" w:themeColor="text1"/>
                <w:sz w:val="24"/>
                <w:szCs w:val="24"/>
              </w:rPr>
              <w:br/>
            </w:r>
            <w:r w:rsidRPr="00631DC7">
              <w:rPr>
                <w:rFonts w:ascii="ＭＳ 明朝" w:eastAsia="ＭＳ 明朝" w:hAnsi="ＭＳ 明朝" w:hint="eastAsia"/>
                <w:color w:val="000000" w:themeColor="text1"/>
                <w:sz w:val="24"/>
                <w:szCs w:val="24"/>
              </w:rPr>
              <w:t>イン推進者</w:t>
            </w:r>
            <w:r w:rsidRPr="00631DC7">
              <w:rPr>
                <w:rFonts w:ascii="ＭＳ 明朝" w:eastAsia="ＭＳ 明朝" w:hAnsi="ＭＳ 明朝"/>
                <w:color w:val="000000" w:themeColor="text1"/>
                <w:sz w:val="24"/>
                <w:szCs w:val="24"/>
              </w:rPr>
              <w:br/>
            </w:r>
          </w:p>
        </w:tc>
      </w:tr>
    </w:tbl>
    <w:p w14:paraId="2352FE32" w14:textId="77777777" w:rsidR="00C978B7" w:rsidRPr="00631DC7" w:rsidRDefault="00C978B7">
      <w:pPr>
        <w:pStyle w:val="a3"/>
        <w:spacing w:line="250" w:lineRule="exact"/>
        <w:ind w:left="-44" w:right="-71" w:hanging="44"/>
        <w:rPr>
          <w:color w:val="000000" w:themeColor="text1"/>
        </w:rPr>
      </w:pPr>
    </w:p>
    <w:p w14:paraId="41EE8E45" w14:textId="77777777" w:rsidR="00D35684" w:rsidRPr="00631DC7" w:rsidRDefault="00D35684" w:rsidP="00262C4A">
      <w:pPr>
        <w:ind w:left="720" w:hangingChars="300" w:hanging="720"/>
        <w:rPr>
          <w:rFonts w:ascii="ＭＳ 明朝" w:eastAsia="ＭＳ 明朝" w:hAnsi="ＭＳ 明朝" w:cs="ＭＳ Ｐ明朝"/>
          <w:color w:val="000000" w:themeColor="text1"/>
          <w:sz w:val="32"/>
          <w:szCs w:val="32"/>
        </w:rPr>
      </w:pPr>
      <w:r w:rsidRPr="00631DC7">
        <w:rPr>
          <w:rFonts w:ascii="ＭＳ 明朝" w:eastAsia="ＭＳ 明朝" w:hAnsi="ＭＳ 明朝" w:hint="eastAsia"/>
          <w:color w:val="000000" w:themeColor="text1"/>
          <w:sz w:val="24"/>
          <w:szCs w:val="28"/>
        </w:rPr>
        <w:t>注４）</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学校独自の様式で構わないが</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支援体制</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（役割分担）や実施期間</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実施内容が具体的に示されたものが望ましい。</w:t>
      </w:r>
    </w:p>
    <w:p w14:paraId="77D4B931" w14:textId="77777777" w:rsidR="00D35684" w:rsidRPr="00631DC7" w:rsidRDefault="00D35684" w:rsidP="00262C4A">
      <w:pPr>
        <w:rPr>
          <w:rFonts w:ascii="ＭＳ 明朝" w:eastAsia="ＭＳ 明朝" w:hAnsi="ＭＳ 明朝"/>
          <w:color w:val="000000" w:themeColor="text1"/>
          <w:sz w:val="16"/>
          <w:szCs w:val="16"/>
        </w:rPr>
      </w:pPr>
      <w:r w:rsidRPr="00631DC7">
        <w:rPr>
          <w:rFonts w:ascii="ＭＳ 明朝" w:eastAsia="ＭＳ 明朝" w:hAnsi="ＭＳ 明朝" w:hint="eastAsia"/>
          <w:color w:val="000000" w:themeColor="text1"/>
          <w:sz w:val="24"/>
          <w:szCs w:val="28"/>
        </w:rPr>
        <w:t>注５）</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上記プラン作成に当たっては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本人</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家族</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主治医の意見を取り入れることが望ましい。</w:t>
      </w:r>
    </w:p>
    <w:p w14:paraId="36D17B9F" w14:textId="77777777" w:rsidR="00D35684" w:rsidRPr="00631DC7" w:rsidRDefault="00D35684" w:rsidP="00262C4A">
      <w:pPr>
        <w:ind w:left="720" w:hangingChars="300" w:hanging="720"/>
        <w:rPr>
          <w:rFonts w:ascii="ＭＳ 明朝" w:eastAsia="ＭＳ 明朝" w:hAnsi="ＭＳ 明朝"/>
          <w:color w:val="000000" w:themeColor="text1"/>
          <w:sz w:val="24"/>
          <w:szCs w:val="28"/>
        </w:rPr>
      </w:pPr>
      <w:r w:rsidRPr="00631DC7">
        <w:rPr>
          <w:rFonts w:ascii="ＭＳ 明朝" w:eastAsia="ＭＳ 明朝" w:hAnsi="ＭＳ 明朝" w:hint="eastAsia"/>
          <w:color w:val="000000" w:themeColor="text1"/>
          <w:sz w:val="24"/>
          <w:szCs w:val="28"/>
        </w:rPr>
        <w:t>注６）</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上記プランは</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color w:val="000000" w:themeColor="text1"/>
          <w:sz w:val="24"/>
          <w:szCs w:val="28"/>
        </w:rPr>
        <w:t xml:space="preserve"> </w:t>
      </w:r>
      <w:r w:rsidRPr="00631DC7">
        <w:rPr>
          <w:rFonts w:ascii="ＭＳ 明朝" w:eastAsia="ＭＳ 明朝" w:hAnsi="ＭＳ 明朝" w:hint="eastAsia"/>
          <w:color w:val="000000" w:themeColor="text1"/>
          <w:sz w:val="24"/>
          <w:szCs w:val="28"/>
        </w:rPr>
        <w:t>４ヶ月を目安に作成したものであるが</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期間は適宜変更することが望ましく</w:t>
      </w:r>
      <w:r w:rsidR="00A53349" w:rsidRPr="00631DC7">
        <w:rPr>
          <w:rFonts w:ascii="ＭＳ 明朝" w:eastAsia="ＭＳ 明朝" w:hAnsi="ＭＳ 明朝" w:hint="eastAsia"/>
          <w:color w:val="000000" w:themeColor="text1"/>
          <w:sz w:val="24"/>
          <w:szCs w:val="28"/>
        </w:rPr>
        <w:t>、</w:t>
      </w:r>
      <w:r w:rsidRPr="00631DC7">
        <w:rPr>
          <w:rFonts w:ascii="ＭＳ 明朝" w:eastAsia="ＭＳ 明朝" w:hAnsi="ＭＳ 明朝" w:hint="eastAsia"/>
          <w:color w:val="000000" w:themeColor="text1"/>
          <w:sz w:val="24"/>
          <w:szCs w:val="28"/>
        </w:rPr>
        <w:t>本人に復帰までの見通しを持たせることが大切である。</w:t>
      </w:r>
    </w:p>
    <w:p w14:paraId="1D804F1E" w14:textId="77777777" w:rsidR="00A53349" w:rsidRDefault="00A53349" w:rsidP="00A53349">
      <w:pPr>
        <w:pStyle w:val="a3"/>
        <w:spacing w:before="81" w:line="250" w:lineRule="exact"/>
        <w:ind w:left="-44" w:right="-71" w:hanging="44"/>
        <w:rPr>
          <w:rFonts w:cs="Times New Roman"/>
          <w:sz w:val="12"/>
          <w:szCs w:val="12"/>
        </w:rPr>
      </w:pPr>
    </w:p>
    <w:sectPr w:rsidR="00A53349" w:rsidSect="009028A0">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F75C" w14:textId="77777777" w:rsidR="0087654E" w:rsidRDefault="0087654E" w:rsidP="00C00BA4">
      <w:r>
        <w:separator/>
      </w:r>
    </w:p>
  </w:endnote>
  <w:endnote w:type="continuationSeparator" w:id="0">
    <w:p w14:paraId="06DE262C" w14:textId="77777777" w:rsidR="0087654E" w:rsidRDefault="0087654E" w:rsidP="00C0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7F78" w14:textId="77777777" w:rsidR="0087654E" w:rsidRDefault="0087654E" w:rsidP="00C00BA4">
      <w:r>
        <w:separator/>
      </w:r>
    </w:p>
  </w:footnote>
  <w:footnote w:type="continuationSeparator" w:id="0">
    <w:p w14:paraId="028A7002" w14:textId="77777777" w:rsidR="0087654E" w:rsidRDefault="0087654E" w:rsidP="00C00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embedSystemFonts/>
  <w:bordersDoNotSurroundHeader/>
  <w:bordersDoNotSurroundFooter/>
  <w:proofState w:spelling="clean" w:grammar="dirty"/>
  <w:doNotTrackMoves/>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0BA4"/>
    <w:rsid w:val="00041D55"/>
    <w:rsid w:val="00243BFE"/>
    <w:rsid w:val="00262C4A"/>
    <w:rsid w:val="003632DC"/>
    <w:rsid w:val="003A1A31"/>
    <w:rsid w:val="004F0F3A"/>
    <w:rsid w:val="00571286"/>
    <w:rsid w:val="00631DC7"/>
    <w:rsid w:val="0069475A"/>
    <w:rsid w:val="00735322"/>
    <w:rsid w:val="007F5AA9"/>
    <w:rsid w:val="00830761"/>
    <w:rsid w:val="00832603"/>
    <w:rsid w:val="0087654E"/>
    <w:rsid w:val="009028A0"/>
    <w:rsid w:val="009E6BEF"/>
    <w:rsid w:val="00A53349"/>
    <w:rsid w:val="00A60FE4"/>
    <w:rsid w:val="00AA7953"/>
    <w:rsid w:val="00C00BA4"/>
    <w:rsid w:val="00C978B7"/>
    <w:rsid w:val="00D35684"/>
    <w:rsid w:val="00DC4ADA"/>
    <w:rsid w:val="00EB4B48"/>
    <w:rsid w:val="00EF2642"/>
    <w:rsid w:val="00F049F2"/>
    <w:rsid w:val="00FC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55AB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C00BA4"/>
    <w:pPr>
      <w:tabs>
        <w:tab w:val="center" w:pos="4252"/>
        <w:tab w:val="right" w:pos="8504"/>
      </w:tabs>
      <w:snapToGrid w:val="0"/>
    </w:pPr>
  </w:style>
  <w:style w:type="character" w:customStyle="1" w:styleId="a5">
    <w:name w:val="ヘッダー (文字)"/>
    <w:basedOn w:val="a0"/>
    <w:link w:val="a4"/>
    <w:uiPriority w:val="99"/>
    <w:locked/>
    <w:rsid w:val="00C00BA4"/>
    <w:rPr>
      <w:rFonts w:cs="Times New Roman"/>
    </w:rPr>
  </w:style>
  <w:style w:type="paragraph" w:styleId="a6">
    <w:name w:val="footer"/>
    <w:basedOn w:val="a"/>
    <w:link w:val="a7"/>
    <w:uiPriority w:val="99"/>
    <w:unhideWhenUsed/>
    <w:rsid w:val="00C00BA4"/>
    <w:pPr>
      <w:tabs>
        <w:tab w:val="center" w:pos="4252"/>
        <w:tab w:val="right" w:pos="8504"/>
      </w:tabs>
      <w:snapToGrid w:val="0"/>
    </w:pPr>
  </w:style>
  <w:style w:type="character" w:customStyle="1" w:styleId="a7">
    <w:name w:val="フッター (文字)"/>
    <w:basedOn w:val="a0"/>
    <w:link w:val="a6"/>
    <w:uiPriority w:val="99"/>
    <w:locked/>
    <w:rsid w:val="00C00BA4"/>
    <w:rPr>
      <w:rFonts w:cs="Times New Roman"/>
    </w:rPr>
  </w:style>
  <w:style w:type="paragraph" w:styleId="a8">
    <w:name w:val="Balloon Text"/>
    <w:basedOn w:val="a"/>
    <w:link w:val="a9"/>
    <w:uiPriority w:val="99"/>
    <w:semiHidden/>
    <w:unhideWhenUsed/>
    <w:rsid w:val="003A1A3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A1A3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1601</Characters>
  <Application>Microsoft Office Word</Application>
  <DocSecurity>0</DocSecurity>
  <Lines>200</Lines>
  <Paragraphs>110</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2026-03-15T02:52:00Z</dcterms:created>
  <dcterms:modified xsi:type="dcterms:W3CDTF">2026-03-15T02:53:00Z</dcterms:modified>
</cp:coreProperties>
</file>